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C94B5C2" w14:textId="77777777" w:rsidR="009F0C11" w:rsidRDefault="00951C1A">
      <w:pPr>
        <w:jc w:val="center"/>
        <w:rPr>
          <w:b/>
          <w:sz w:val="24"/>
          <w:szCs w:val="24"/>
        </w:rPr>
      </w:pPr>
      <w:r>
        <w:rPr>
          <w:b/>
          <w:sz w:val="24"/>
          <w:szCs w:val="24"/>
        </w:rPr>
        <w:t>Smart Metering Implementation Programme</w:t>
      </w:r>
    </w:p>
    <w:p w14:paraId="000DA8C0" w14:textId="77777777" w:rsidR="009F0C11" w:rsidRDefault="009F0C11">
      <w:pPr>
        <w:pStyle w:val="Narrow"/>
      </w:pPr>
    </w:p>
    <w:p w14:paraId="270F75FD" w14:textId="77777777" w:rsidR="009F0C11" w:rsidRDefault="00951C1A">
      <w:pPr>
        <w:pStyle w:val="NoSpacing"/>
        <w:jc w:val="center"/>
        <w:rPr>
          <w:rFonts w:cs="Arial"/>
          <w:sz w:val="32"/>
          <w:szCs w:val="24"/>
        </w:rPr>
      </w:pPr>
      <w:r>
        <w:rPr>
          <w:rFonts w:cs="Arial"/>
          <w:sz w:val="32"/>
          <w:szCs w:val="24"/>
        </w:rPr>
        <w:t>Technical Specification Issue Resolution Proposal</w:t>
      </w:r>
    </w:p>
    <w:p w14:paraId="172E3325" w14:textId="77777777" w:rsidR="009F0C11" w:rsidRDefault="009F0C11">
      <w:pPr>
        <w:pStyle w:val="Narrow"/>
      </w:pPr>
    </w:p>
    <w:p w14:paraId="626CD773" w14:textId="77777777" w:rsidR="009F0C11" w:rsidRDefault="00951C1A">
      <w:pPr>
        <w:rPr>
          <w:vertAlign w:val="superscript"/>
        </w:rPr>
      </w:pPr>
      <w:r>
        <w:rPr>
          <w:noProof/>
        </w:rPr>
        <mc:AlternateContent>
          <mc:Choice Requires="wps">
            <w:drawing>
              <wp:anchor distT="0" distB="0" distL="114300" distR="114300" simplePos="0" relativeHeight="2" behindDoc="1" locked="0" layoutInCell="1" allowOverlap="1" wp14:anchorId="3F3A6A20" wp14:editId="3F062BA9">
                <wp:simplePos x="0" y="0"/>
                <wp:positionH relativeFrom="margin">
                  <wp:posOffset>-63500</wp:posOffset>
                </wp:positionH>
                <wp:positionV relativeFrom="paragraph">
                  <wp:posOffset>42545</wp:posOffset>
                </wp:positionV>
                <wp:extent cx="5819775" cy="601980"/>
                <wp:effectExtent l="0" t="0" r="10795" b="27940"/>
                <wp:wrapNone/>
                <wp:docPr id="1" name="Text Box 1"/>
                <wp:cNvGraphicFramePr/>
                <a:graphic xmlns:a="http://schemas.openxmlformats.org/drawingml/2006/main">
                  <a:graphicData uri="http://schemas.microsoft.com/office/word/2010/wordprocessingShape">
                    <wps:wsp>
                      <wps:cNvSpPr/>
                      <wps:spPr>
                        <a:xfrm>
                          <a:off x="0" y="0"/>
                          <a:ext cx="5819040" cy="601200"/>
                        </a:xfrm>
                        <a:prstGeom prst="rect">
                          <a:avLst/>
                        </a:prstGeom>
                        <a:solidFill>
                          <a:schemeClr val="lt1"/>
                        </a:solidFill>
                        <a:ln w="6480">
                          <a:solidFill>
                            <a:srgbClr val="000000"/>
                          </a:solidFill>
                          <a:round/>
                        </a:ln>
                      </wps:spPr>
                      <wps:style>
                        <a:lnRef idx="0">
                          <a:schemeClr val="accent1"/>
                        </a:lnRef>
                        <a:fillRef idx="0">
                          <a:schemeClr val="accent1"/>
                        </a:fillRef>
                        <a:effectRef idx="0">
                          <a:schemeClr val="accent1"/>
                        </a:effectRef>
                        <a:fontRef idx="minor"/>
                      </wps:style>
                      <wps:txbx>
                        <w:txbxContent>
                          <w:p w14:paraId="08701203" w14:textId="77777777" w:rsidR="009F0C11" w:rsidRDefault="009F0C11">
                            <w:pPr>
                              <w:pStyle w:val="FrameContents"/>
                              <w:rPr>
                                <w:color w:val="000000"/>
                              </w:rPr>
                            </w:pPr>
                          </w:p>
                        </w:txbxContent>
                      </wps:txbx>
                      <wps:bodyPr>
                        <a:prstTxWarp prst="textNoShape">
                          <a:avLst/>
                        </a:prstTxWarp>
                        <a:noAutofit/>
                      </wps:bodyPr>
                    </wps:wsp>
                  </a:graphicData>
                </a:graphic>
              </wp:anchor>
            </w:drawing>
          </mc:Choice>
          <mc:Fallback>
            <w:pict>
              <v:rect w14:anchorId="3F3A6A20" id="Text Box 1" o:spid="_x0000_s1026" style="position:absolute;margin-left:-5pt;margin-top:3.35pt;width:458.25pt;height:47.4pt;z-index:-50331647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" fillcolor="white [3201]" strokeweight=".18mm">
                <v:stroke joinstyle="round"/>
                <v:textbox>
                  <w:txbxContent>
                    <w:p w14:paraId="08701203" w14:textId="77777777" w:rsidR="009F0C11" w:rsidRDefault="009F0C11">
                      <w:pPr>
                        <w:pStyle w:val="FrameContents"/>
                        <w:rPr>
                          <w:color w:val="000000"/>
                        </w:rPr>
                      </w:pPr>
                    </w:p>
                  </w:txbxContent>
                </v:textbox>
                <w10:wrap anchorx="margin"/>
              </v:rect>
            </w:pict>
          </mc:Fallback>
        </mc:AlternateContent>
      </w:r>
      <w:r>
        <w:t xml:space="preserve">This note provides BEIS’s interim position on an issue identified with the current version of the Technical Specifications or their associated content.  Please note this position should be considered as Draft until ratified through TBDG.  </w:t>
      </w:r>
    </w:p>
    <w:p w14:paraId="04923BC9" w14:textId="77777777" w:rsidR="009F0C11" w:rsidRDefault="009F0C11">
      <w:pPr>
        <w:pStyle w:val="Narrow"/>
      </w:pPr>
    </w:p>
    <w:tbl>
      <w:tblPr>
        <w:tblStyle w:val="TableGrid"/>
        <w:tblW w:w="9180" w:type="dxa"/>
        <w:tblInd w:w="-113" w:type="dxa"/>
        <w:tblCellMar>
          <w:top w:w="85" w:type="dxa"/>
          <w:bottom w:w="85" w:type="dxa"/>
        </w:tblCellMar>
        <w:tblLook w:val="04A0" w:firstRow="1" w:lastRow="0" w:firstColumn="1" w:lastColumn="0" w:noHBand="0" w:noVBand="1"/>
      </w:tblPr>
      <w:tblGrid>
        <w:gridCol w:w="3936"/>
        <w:gridCol w:w="5244"/>
      </w:tblGrid>
      <w:tr w:rsidR="009F0C11" w14:paraId="08A84D0D" w14:textId="77777777">
        <w:tc>
          <w:tcPr>
            <w:tcW w:w="3936" w:type="dxa"/>
            <w:shd w:val="clear" w:color="auto" w:fill="auto"/>
          </w:tcPr>
          <w:p w14:paraId="790C3BCC" w14:textId="77777777" w:rsidR="009F0C11" w:rsidRDefault="00951C1A">
            <w:pPr>
              <w:pStyle w:val="NoSpacing"/>
              <w:rPr>
                <w:b/>
              </w:rPr>
            </w:pPr>
            <w:r>
              <w:rPr>
                <w:b/>
              </w:rPr>
              <w:t>Date</w:t>
            </w:r>
          </w:p>
        </w:tc>
        <w:tc>
          <w:tcPr>
            <w:tcW w:w="5243" w:type="dxa"/>
            <w:shd w:val="clear" w:color="auto" w:fill="auto"/>
          </w:tcPr>
          <w:p w14:paraId="655F00A3" w14:textId="67254FBE" w:rsidR="009F0C11" w:rsidRDefault="00B421BE">
            <w:pPr>
              <w:pStyle w:val="NoSpacing"/>
            </w:pPr>
            <w:r>
              <w:t xml:space="preserve">4 June </w:t>
            </w:r>
            <w:r w:rsidR="00D336B9">
              <w:t>2020</w:t>
            </w:r>
          </w:p>
        </w:tc>
      </w:tr>
      <w:tr w:rsidR="009F0C11" w14:paraId="395C9F18" w14:textId="77777777">
        <w:tc>
          <w:tcPr>
            <w:tcW w:w="3936" w:type="dxa"/>
            <w:shd w:val="clear" w:color="auto" w:fill="auto"/>
          </w:tcPr>
          <w:p w14:paraId="3BA0AB6A" w14:textId="77777777" w:rsidR="009F0C11" w:rsidRDefault="00951C1A">
            <w:pPr>
              <w:pStyle w:val="NoSpacing"/>
              <w:rPr>
                <w:b/>
              </w:rPr>
            </w:pPr>
            <w:r>
              <w:rPr>
                <w:b/>
              </w:rPr>
              <w:t>Issue Resolution Proposal</w:t>
            </w:r>
          </w:p>
        </w:tc>
        <w:tc>
          <w:tcPr>
            <w:tcW w:w="5243" w:type="dxa"/>
            <w:shd w:val="clear" w:color="auto" w:fill="auto"/>
          </w:tcPr>
          <w:p w14:paraId="1DDCC41F" w14:textId="30803DC2" w:rsidR="009F0C11" w:rsidRDefault="00951C1A">
            <w:pPr>
              <w:pStyle w:val="NoSpacing"/>
            </w:pPr>
            <w:r>
              <w:t>IRP</w:t>
            </w:r>
            <w:r w:rsidR="00D336B9">
              <w:t>623</w:t>
            </w:r>
          </w:p>
        </w:tc>
      </w:tr>
      <w:tr w:rsidR="009F0C11" w14:paraId="46BF64F8" w14:textId="77777777">
        <w:tc>
          <w:tcPr>
            <w:tcW w:w="3936" w:type="dxa"/>
            <w:shd w:val="clear" w:color="auto" w:fill="auto"/>
          </w:tcPr>
          <w:p w14:paraId="315040A6" w14:textId="77777777" w:rsidR="009F0C11" w:rsidRDefault="00951C1A">
            <w:pPr>
              <w:pStyle w:val="NoSpacing"/>
              <w:rPr>
                <w:b/>
              </w:rPr>
            </w:pPr>
            <w:r>
              <w:rPr>
                <w:b/>
              </w:rPr>
              <w:t>Issues Log ID</w:t>
            </w:r>
          </w:p>
        </w:tc>
        <w:tc>
          <w:tcPr>
            <w:tcW w:w="5243" w:type="dxa"/>
            <w:shd w:val="clear" w:color="auto" w:fill="auto"/>
          </w:tcPr>
          <w:p w14:paraId="6ECCED7A" w14:textId="796A9BAE" w:rsidR="009F0C11" w:rsidRDefault="009153A4">
            <w:pPr>
              <w:pStyle w:val="NoSpacing"/>
            </w:pPr>
            <w:r>
              <w:t>TS</w:t>
            </w:r>
            <w:r w:rsidR="00D336B9">
              <w:t>1262</w:t>
            </w:r>
          </w:p>
        </w:tc>
      </w:tr>
      <w:tr w:rsidR="009F0C11" w14:paraId="6B89A66F" w14:textId="77777777">
        <w:tc>
          <w:tcPr>
            <w:tcW w:w="3936" w:type="dxa"/>
            <w:shd w:val="clear" w:color="auto" w:fill="auto"/>
          </w:tcPr>
          <w:p w14:paraId="37915D7A" w14:textId="77777777" w:rsidR="009F0C11" w:rsidRDefault="00951C1A">
            <w:pPr>
              <w:pStyle w:val="NoSpacing"/>
              <w:rPr>
                <w:b/>
              </w:rPr>
            </w:pPr>
            <w:r>
              <w:rPr>
                <w:b/>
              </w:rPr>
              <w:t>Issue Title</w:t>
            </w:r>
          </w:p>
        </w:tc>
        <w:tc>
          <w:tcPr>
            <w:tcW w:w="5243" w:type="dxa"/>
            <w:shd w:val="clear" w:color="auto" w:fill="auto"/>
          </w:tcPr>
          <w:p w14:paraId="5EBBF3ED" w14:textId="6FBBFBB4" w:rsidR="009F0C11" w:rsidRDefault="009153A4">
            <w:pPr>
              <w:pStyle w:val="NoSpacing"/>
            </w:pPr>
            <w:r w:rsidRPr="009153A4">
              <w:rPr>
                <w:color w:val="000000"/>
              </w:rPr>
              <w:t>Read ALCS Event Log values</w:t>
            </w:r>
            <w:r w:rsidR="00D336B9">
              <w:rPr>
                <w:color w:val="000000"/>
              </w:rPr>
              <w:t xml:space="preserve"> v2</w:t>
            </w:r>
          </w:p>
        </w:tc>
      </w:tr>
      <w:tr w:rsidR="009F0C11" w14:paraId="6C84F815" w14:textId="77777777">
        <w:tc>
          <w:tcPr>
            <w:tcW w:w="3936" w:type="dxa"/>
            <w:shd w:val="clear" w:color="auto" w:fill="auto"/>
          </w:tcPr>
          <w:p w14:paraId="1AC2DA47" w14:textId="77777777" w:rsidR="009F0C11" w:rsidRDefault="00951C1A">
            <w:pPr>
              <w:pStyle w:val="NoSpacing"/>
              <w:rPr>
                <w:b/>
              </w:rPr>
            </w:pPr>
            <w:r>
              <w:rPr>
                <w:b/>
              </w:rPr>
              <w:t>Source</w:t>
            </w:r>
          </w:p>
        </w:tc>
        <w:tc>
          <w:tcPr>
            <w:tcW w:w="5243" w:type="dxa"/>
            <w:shd w:val="clear" w:color="auto" w:fill="auto"/>
          </w:tcPr>
          <w:p w14:paraId="403C8346" w14:textId="7069D1AD" w:rsidR="009F0C11" w:rsidRDefault="00D336B9">
            <w:pPr>
              <w:pStyle w:val="NoSpacing"/>
            </w:pPr>
            <w:r>
              <w:t xml:space="preserve">BEIS / </w:t>
            </w:r>
            <w:r w:rsidR="00B5797B">
              <w:t>Critical</w:t>
            </w:r>
            <w:r w:rsidR="00D1088E">
              <w:rPr>
                <w:rStyle w:val="FootnoteReference"/>
              </w:rPr>
              <w:footnoteReference w:id="1"/>
            </w:r>
          </w:p>
        </w:tc>
      </w:tr>
      <w:tr w:rsidR="009F0C11" w14:paraId="1DDAB562" w14:textId="77777777">
        <w:tc>
          <w:tcPr>
            <w:tcW w:w="3936" w:type="dxa"/>
            <w:shd w:val="clear" w:color="auto" w:fill="auto"/>
          </w:tcPr>
          <w:p w14:paraId="442E2DCC" w14:textId="77777777" w:rsidR="009F0C11" w:rsidRDefault="00951C1A">
            <w:pPr>
              <w:pStyle w:val="NoSpacing"/>
              <w:rPr>
                <w:b/>
              </w:rPr>
            </w:pPr>
            <w:r>
              <w:rPr>
                <w:b/>
              </w:rPr>
              <w:t>Date Raised</w:t>
            </w:r>
          </w:p>
        </w:tc>
        <w:tc>
          <w:tcPr>
            <w:tcW w:w="5243" w:type="dxa"/>
            <w:shd w:val="clear" w:color="auto" w:fill="auto"/>
          </w:tcPr>
          <w:p w14:paraId="3A9FC1CD" w14:textId="3FA252DD" w:rsidR="009F0C11" w:rsidRDefault="00D336B9">
            <w:pPr>
              <w:pStyle w:val="NoSpacing"/>
            </w:pPr>
            <w:r>
              <w:t>27 February 2020</w:t>
            </w:r>
          </w:p>
        </w:tc>
      </w:tr>
      <w:tr w:rsidR="009F0C11" w14:paraId="0E7E8897" w14:textId="77777777">
        <w:tc>
          <w:tcPr>
            <w:tcW w:w="3936" w:type="dxa"/>
            <w:shd w:val="clear" w:color="auto" w:fill="auto"/>
          </w:tcPr>
          <w:p w14:paraId="6A6D3742" w14:textId="77777777" w:rsidR="009F0C11" w:rsidRDefault="00951C1A">
            <w:pPr>
              <w:pStyle w:val="NoSpacing"/>
              <w:rPr>
                <w:b/>
              </w:rPr>
            </w:pPr>
            <w:r>
              <w:rPr>
                <w:b/>
              </w:rPr>
              <w:t>Status</w:t>
            </w:r>
          </w:p>
        </w:tc>
        <w:tc>
          <w:tcPr>
            <w:tcW w:w="5243" w:type="dxa"/>
            <w:shd w:val="clear" w:color="auto" w:fill="auto"/>
          </w:tcPr>
          <w:p w14:paraId="7AEDC3D4" w14:textId="28B2107C" w:rsidR="009F0C11" w:rsidRDefault="00951C1A">
            <w:pPr>
              <w:pStyle w:val="NoSpacing"/>
            </w:pPr>
            <w:r>
              <w:t>Draft v0_</w:t>
            </w:r>
            <w:r w:rsidR="00D26781">
              <w:t>1</w:t>
            </w:r>
          </w:p>
        </w:tc>
      </w:tr>
      <w:tr w:rsidR="009F0C11" w14:paraId="79065D75" w14:textId="77777777">
        <w:tc>
          <w:tcPr>
            <w:tcW w:w="3936" w:type="dxa"/>
            <w:shd w:val="clear" w:color="auto" w:fill="auto"/>
          </w:tcPr>
          <w:p w14:paraId="274AC3FA" w14:textId="77777777" w:rsidR="009F0C11" w:rsidRDefault="00951C1A">
            <w:pPr>
              <w:pStyle w:val="NoSpacing"/>
              <w:rPr>
                <w:i/>
                <w:sz w:val="16"/>
                <w:szCs w:val="16"/>
              </w:rPr>
            </w:pPr>
            <w:r>
              <w:rPr>
                <w:b/>
              </w:rPr>
              <w:t>Documentation References</w:t>
            </w:r>
          </w:p>
        </w:tc>
        <w:tc>
          <w:tcPr>
            <w:tcW w:w="5243" w:type="dxa"/>
            <w:shd w:val="clear" w:color="auto" w:fill="auto"/>
          </w:tcPr>
          <w:p w14:paraId="4693878F" w14:textId="77777777" w:rsidR="00ED3048" w:rsidRDefault="00951C1A">
            <w:pPr>
              <w:pStyle w:val="NoSpacing"/>
              <w:rPr>
                <w:b/>
                <w:bCs/>
              </w:rPr>
            </w:pPr>
            <w:r w:rsidRPr="00EC75E8">
              <w:rPr>
                <w:b/>
                <w:bCs/>
              </w:rPr>
              <w:t xml:space="preserve">GBCS </w:t>
            </w:r>
            <w:r w:rsidR="00D1088E" w:rsidRPr="00EC75E8">
              <w:rPr>
                <w:b/>
                <w:bCs/>
              </w:rPr>
              <w:t>v3.</w:t>
            </w:r>
            <w:r w:rsidR="001D5149">
              <w:rPr>
                <w:b/>
                <w:bCs/>
              </w:rPr>
              <w:t>2</w:t>
            </w:r>
            <w:r w:rsidR="00EC75E8" w:rsidRPr="00EC75E8">
              <w:rPr>
                <w:b/>
                <w:bCs/>
              </w:rPr>
              <w:t xml:space="preserve"> </w:t>
            </w:r>
          </w:p>
          <w:p w14:paraId="7A4D0D5B" w14:textId="7FCA9EA8" w:rsidR="009F0C11" w:rsidRPr="00EC75E8" w:rsidRDefault="00ED3048">
            <w:pPr>
              <w:pStyle w:val="NoSpacing"/>
              <w:rPr>
                <w:b/>
                <w:bCs/>
              </w:rPr>
            </w:pPr>
            <w:r>
              <w:rPr>
                <w:b/>
                <w:bCs/>
              </w:rPr>
              <w:t xml:space="preserve">HOWEVER, </w:t>
            </w:r>
            <w:r w:rsidR="00EC75E8" w:rsidRPr="00EC75E8">
              <w:rPr>
                <w:b/>
                <w:bCs/>
              </w:rPr>
              <w:t>DOES NOT APPLY</w:t>
            </w:r>
            <w:r>
              <w:rPr>
                <w:b/>
                <w:bCs/>
              </w:rPr>
              <w:t xml:space="preserve"> TO</w:t>
            </w:r>
            <w:r w:rsidR="00EC75E8" w:rsidRPr="00EC75E8">
              <w:rPr>
                <w:b/>
                <w:bCs/>
              </w:rPr>
              <w:t xml:space="preserve"> (AND </w:t>
            </w:r>
            <w:r w:rsidR="00EC75E8">
              <w:rPr>
                <w:b/>
                <w:bCs/>
              </w:rPr>
              <w:t xml:space="preserve">THE RESOLUTION </w:t>
            </w:r>
            <w:r w:rsidR="00EC75E8" w:rsidRPr="00EC75E8">
              <w:rPr>
                <w:b/>
                <w:bCs/>
              </w:rPr>
              <w:t>MUST NOT BE APPLIED</w:t>
            </w:r>
            <w:r w:rsidR="00EC75E8">
              <w:rPr>
                <w:b/>
                <w:bCs/>
              </w:rPr>
              <w:t>)</w:t>
            </w:r>
            <w:r w:rsidR="00EC75E8" w:rsidRPr="00EC75E8">
              <w:rPr>
                <w:b/>
                <w:bCs/>
              </w:rPr>
              <w:t xml:space="preserve"> GBCS v4.0</w:t>
            </w:r>
          </w:p>
        </w:tc>
      </w:tr>
    </w:tbl>
    <w:p w14:paraId="043C4605" w14:textId="261CB082" w:rsidR="009F0C11" w:rsidRDefault="00951C1A">
      <w:pPr>
        <w:rPr>
          <w:b/>
          <w:sz w:val="24"/>
          <w:szCs w:val="24"/>
        </w:rPr>
      </w:pPr>
      <w:r>
        <w:rPr>
          <w:b/>
          <w:sz w:val="24"/>
          <w:szCs w:val="24"/>
        </w:rPr>
        <w:t>Description:</w:t>
      </w:r>
    </w:p>
    <w:p w14:paraId="184E91B5" w14:textId="2C860A04" w:rsidR="00D1088E" w:rsidRPr="00D1088E" w:rsidRDefault="00D1088E" w:rsidP="009153A4">
      <w:pPr>
        <w:rPr>
          <w:b/>
          <w:bCs/>
          <w:sz w:val="20"/>
          <w:szCs w:val="20"/>
        </w:rPr>
      </w:pPr>
      <w:r w:rsidRPr="00D1088E">
        <w:rPr>
          <w:b/>
          <w:bCs/>
          <w:sz w:val="20"/>
          <w:szCs w:val="20"/>
        </w:rPr>
        <w:t xml:space="preserve">The following </w:t>
      </w:r>
      <w:r>
        <w:rPr>
          <w:b/>
          <w:bCs/>
          <w:sz w:val="20"/>
          <w:szCs w:val="20"/>
        </w:rPr>
        <w:t xml:space="preserve">was </w:t>
      </w:r>
      <w:r w:rsidRPr="00D1088E">
        <w:rPr>
          <w:b/>
          <w:bCs/>
          <w:sz w:val="20"/>
          <w:szCs w:val="20"/>
        </w:rPr>
        <w:t xml:space="preserve">originally raised as TS0869.  The previously associated </w:t>
      </w:r>
      <w:r w:rsidRPr="00D1088E">
        <w:rPr>
          <w:b/>
          <w:bCs/>
          <w:i/>
          <w:iCs/>
          <w:sz w:val="20"/>
          <w:szCs w:val="20"/>
        </w:rPr>
        <w:t>IRP582</w:t>
      </w:r>
      <w:r w:rsidRPr="00D1088E">
        <w:rPr>
          <w:b/>
          <w:bCs/>
          <w:sz w:val="20"/>
          <w:szCs w:val="20"/>
        </w:rPr>
        <w:t xml:space="preserve"> </w:t>
      </w:r>
      <w:r>
        <w:rPr>
          <w:b/>
          <w:bCs/>
          <w:sz w:val="20"/>
          <w:szCs w:val="20"/>
        </w:rPr>
        <w:t xml:space="preserve">is </w:t>
      </w:r>
      <w:r w:rsidRPr="00D1088E">
        <w:rPr>
          <w:b/>
          <w:bCs/>
          <w:sz w:val="20"/>
          <w:szCs w:val="20"/>
        </w:rPr>
        <w:t xml:space="preserve">now </w:t>
      </w:r>
      <w:r>
        <w:rPr>
          <w:b/>
          <w:bCs/>
          <w:sz w:val="20"/>
          <w:szCs w:val="20"/>
        </w:rPr>
        <w:t>w</w:t>
      </w:r>
      <w:r w:rsidRPr="00D1088E">
        <w:rPr>
          <w:b/>
          <w:bCs/>
          <w:sz w:val="20"/>
          <w:szCs w:val="20"/>
        </w:rPr>
        <w:t>ithdrawn and replaced by this IRP</w:t>
      </w:r>
      <w:r>
        <w:rPr>
          <w:b/>
          <w:bCs/>
          <w:sz w:val="20"/>
          <w:szCs w:val="20"/>
        </w:rPr>
        <w:t>623.</w:t>
      </w:r>
    </w:p>
    <w:p w14:paraId="45585EE2" w14:textId="28DF445E" w:rsidR="009153A4" w:rsidRDefault="009153A4" w:rsidP="009153A4">
      <w:r>
        <w:t>GBCS refers (Table 20), for ECS35f:</w:t>
      </w:r>
    </w:p>
    <w:p w14:paraId="6A3CE85A" w14:textId="77777777" w:rsidR="009153A4" w:rsidRDefault="009153A4" w:rsidP="009153A4">
      <w:r>
        <w:t>AuxiliaryLoadControlSwitchEventLog: logEntries[1..100].logEntry.switchNumberAndAction</w:t>
      </w:r>
    </w:p>
    <w:p w14:paraId="3DAAC63F" w14:textId="77777777" w:rsidR="009153A4" w:rsidRDefault="009153A4" w:rsidP="009153A4">
      <w:r>
        <w:t>The first integer shall be the number of the ALCS / HC ALCS (so '[n]' in SMETS terms). The second integer shall be (0x11) On, (0x12) Off, (0x20) Revert to calendar control or (0x00) Entry relates to a Message from an HC ALCS ...</w:t>
      </w:r>
    </w:p>
    <w:p w14:paraId="5B843AE6" w14:textId="77777777" w:rsidR="009153A4" w:rsidRDefault="009153A4" w:rsidP="009153A4">
      <w:r>
        <w:t>see section 18.2.1 for definition of the named structure in each entry of buffer for this OBIS code. Where this Log Entry refers to a Response received from an ALCS, the left octet shall contain the number of the HC ALCS ([n] in SMETS terms) and the right octet shall be 0x00. Otherwise, this field shall be populated with the script identifier from the Remote Party Command.</w:t>
      </w:r>
    </w:p>
    <w:p w14:paraId="414667BE" w14:textId="77777777" w:rsidR="009153A4" w:rsidRDefault="009153A4" w:rsidP="009153A4">
      <w:r>
        <w:t>Only the script identifier values referring the trigger using remote party command (ECS47) are mentioned.</w:t>
      </w:r>
    </w:p>
    <w:p w14:paraId="7568696C" w14:textId="77777777" w:rsidR="00B5797B" w:rsidRDefault="00B5797B" w:rsidP="009153A4"/>
    <w:p w14:paraId="2E9799FE" w14:textId="4C946EB8" w:rsidR="009153A4" w:rsidRDefault="009153A4" w:rsidP="009153A4">
      <w:r>
        <w:t>SMETS2 refers:</w:t>
      </w:r>
    </w:p>
    <w:p w14:paraId="08FB7946" w14:textId="77777777" w:rsidR="009153A4" w:rsidRDefault="009153A4" w:rsidP="009153A4">
      <w:r>
        <w:t xml:space="preserve">Section 5.6.4.1 Control HAN Connected Auxiliary Load Control Switch </w:t>
      </w:r>
    </w:p>
    <w:p w14:paraId="3268174C" w14:textId="77777777" w:rsidR="009153A4" w:rsidRDefault="009153A4" w:rsidP="009153A4">
      <w:r>
        <w:t>A Command requesting that a HAN Connected Auxiliary Load Control Switch either closes or opens its switch for a time period specified within the Command.  The ESME shall be capable of issuing a Control HAN Connected Auxiliary Load Control Switch(5.6.4.1) Command according to the rules set out in Section 5.5.11.1.</w:t>
      </w:r>
    </w:p>
    <w:p w14:paraId="5E52802C" w14:textId="15534386" w:rsidR="009153A4" w:rsidRDefault="009153A4" w:rsidP="009153A4">
      <w:r>
        <w:lastRenderedPageBreak/>
        <w:t>In executing the Command, ESME shall be capable of recording the Command and Outcome to the Auxiliary Load Control Switch Event Log(5.7.5.6).</w:t>
      </w:r>
    </w:p>
    <w:p w14:paraId="4AEA2197" w14:textId="77777777" w:rsidR="009153A4" w:rsidRDefault="009153A4" w:rsidP="009153A4">
      <w:r>
        <w:t>Section 5.5.11.1 Calendar-based switching of HAN Connected Auxiliary Loads</w:t>
      </w:r>
    </w:p>
    <w:p w14:paraId="13178C27" w14:textId="65F7756F" w:rsidR="009153A4" w:rsidRDefault="009153A4" w:rsidP="009153A4">
      <w:r>
        <w:t>...</w:t>
      </w:r>
    </w:p>
    <w:p w14:paraId="09687609" w14:textId="77777777" w:rsidR="009153A4" w:rsidRDefault="009153A4" w:rsidP="009153A4">
      <w:r>
        <w:t xml:space="preserve">issuing a Control HAN Connected Auxiliary Load Control Switch(5.6.4.1) Command containing the time period remaining until the next switching event defined in the calendar for HCALCS [n] </w:t>
      </w:r>
    </w:p>
    <w:p w14:paraId="0784DDC9" w14:textId="77777777" w:rsidR="009153A4" w:rsidRDefault="009153A4" w:rsidP="009153A4">
      <w:r>
        <w:t>...</w:t>
      </w:r>
    </w:p>
    <w:p w14:paraId="797FD6B3" w14:textId="77777777" w:rsidR="00F76167" w:rsidRDefault="00F76167" w:rsidP="009153A4"/>
    <w:p w14:paraId="386B50C1" w14:textId="6EA98C7F" w:rsidR="009153A4" w:rsidRDefault="009153A4" w:rsidP="009153A4">
      <w:r>
        <w:t xml:space="preserve">SMETS2 seems to refer that all "Control HAN Connected Auxiliary Load Control Switch" commands and outcome (triggered via calendar switch and via remote party command) should be logged, </w:t>
      </w:r>
    </w:p>
    <w:p w14:paraId="0805D641" w14:textId="77777777" w:rsidR="009153A4" w:rsidRDefault="009153A4" w:rsidP="009153A4">
      <w:r>
        <w:t>while GBCS seems to refer that only the "Control HAN Connected Auxiliary Load Control Switch" commands and outcome triggered by remote party command (use case ECS47 - Set or Reset HC ALCS or ALCS State) should be logged in ALCS Event Log.</w:t>
      </w:r>
    </w:p>
    <w:p w14:paraId="09AFBA1E" w14:textId="77777777" w:rsidR="009153A4" w:rsidRDefault="009153A4" w:rsidP="009153A4">
      <w:r>
        <w:t>What is the expected behaviour?</w:t>
      </w:r>
    </w:p>
    <w:p w14:paraId="1BEBDEB8" w14:textId="77777777" w:rsidR="009153A4" w:rsidRDefault="009153A4" w:rsidP="009153A4">
      <w:pPr>
        <w:rPr>
          <w:b/>
          <w:sz w:val="24"/>
          <w:szCs w:val="24"/>
        </w:rPr>
      </w:pPr>
    </w:p>
    <w:p w14:paraId="53732A89" w14:textId="3583CA12" w:rsidR="009F0C11" w:rsidRDefault="00951C1A" w:rsidP="009153A4">
      <w:pPr>
        <w:rPr>
          <w:b/>
          <w:sz w:val="24"/>
          <w:szCs w:val="24"/>
        </w:rPr>
      </w:pPr>
      <w:r>
        <w:rPr>
          <w:b/>
          <w:sz w:val="24"/>
          <w:szCs w:val="24"/>
        </w:rPr>
        <w:t>Proposed Position:</w:t>
      </w:r>
    </w:p>
    <w:p w14:paraId="4C609B3B" w14:textId="6E271879" w:rsidR="00C77CBB" w:rsidRDefault="005F469D" w:rsidP="004513AE">
      <w:r>
        <w:t>As explained at Annex A</w:t>
      </w:r>
      <w:r w:rsidR="00D1088E">
        <w:t xml:space="preserve"> </w:t>
      </w:r>
      <w:r w:rsidR="00F76167">
        <w:t xml:space="preserve">(‘detailed explanation’) </w:t>
      </w:r>
      <w:r w:rsidR="00D1088E">
        <w:t>of this IRP</w:t>
      </w:r>
      <w:r>
        <w:t>, there are</w:t>
      </w:r>
      <w:r w:rsidR="00EC75E8">
        <w:t>,</w:t>
      </w:r>
      <w:r w:rsidR="00EC75E8" w:rsidRPr="00EC75E8">
        <w:rPr>
          <w:u w:val="single"/>
        </w:rPr>
        <w:t xml:space="preserve"> for ESME complying with GBCS versions earlier than GBCS </w:t>
      </w:r>
      <w:r w:rsidR="00EC75E8">
        <w:rPr>
          <w:u w:val="single"/>
        </w:rPr>
        <w:t>v</w:t>
      </w:r>
      <w:r w:rsidR="00EC75E8" w:rsidRPr="00EC75E8">
        <w:rPr>
          <w:u w:val="single"/>
        </w:rPr>
        <w:t>4.0,</w:t>
      </w:r>
      <w:r>
        <w:t xml:space="preserve"> 30 possible values of switchNumberAndAction in the ALCS Event Log required to meet the SMETS requirements. </w:t>
      </w:r>
      <w:r w:rsidR="00D1088E">
        <w:t xml:space="preserve"> </w:t>
      </w:r>
      <w:r>
        <w:t>However, ECS35</w:t>
      </w:r>
      <w:r w:rsidR="00D1088E">
        <w:t>g</w:t>
      </w:r>
      <w:r>
        <w:t xml:space="preserve"> </w:t>
      </w:r>
      <w:r w:rsidR="00523B52">
        <w:t>at GBCS v3.2</w:t>
      </w:r>
      <w:r>
        <w:t xml:space="preserve"> suggest</w:t>
      </w:r>
      <w:r w:rsidR="00D1088E">
        <w:t>s</w:t>
      </w:r>
      <w:r>
        <w:t xml:space="preserve"> there are only 20 (the ten related to ALCS Calendar are not listed in the description of the field).</w:t>
      </w:r>
      <w:r w:rsidR="002F167A">
        <w:t xml:space="preserve"> </w:t>
      </w:r>
      <w:r w:rsidR="00B5797B">
        <w:t xml:space="preserve"> </w:t>
      </w:r>
      <w:r w:rsidR="002F167A">
        <w:t>To allow these values, align to other parts of GBCS and so align to values used by ESME, the proposed resolution is to revise the ECS35</w:t>
      </w:r>
      <w:r w:rsidR="00D1088E">
        <w:t>g</w:t>
      </w:r>
      <w:r w:rsidR="002F167A">
        <w:t xml:space="preserve"> text</w:t>
      </w:r>
      <w:r w:rsidR="00F76167">
        <w:t xml:space="preserve"> (</w:t>
      </w:r>
      <w:r w:rsidR="00E84F86">
        <w:t>as shown in the mark-up below</w:t>
      </w:r>
      <w:r w:rsidR="00F76167">
        <w:t>)</w:t>
      </w:r>
      <w:r w:rsidR="002F167A">
        <w:t xml:space="preserve"> to read:</w:t>
      </w:r>
    </w:p>
    <w:p w14:paraId="25F7C857" w14:textId="6D8E67AD" w:rsidR="002F167A" w:rsidRDefault="002F167A" w:rsidP="002F167A">
      <w:pPr>
        <w:ind w:left="327"/>
      </w:pPr>
      <w:r w:rsidRPr="00C77CBB">
        <w:t xml:space="preserve">The first integer shall be the number of the ALCS / HC ALCS (so '[n]' in SMETS terms). The second integer shall be </w:t>
      </w:r>
      <w:r w:rsidRPr="002F167A">
        <w:rPr>
          <w:strike/>
        </w:rPr>
        <w:t>(0x11) On, (0x12) Off</w:t>
      </w:r>
      <w:r>
        <w:rPr>
          <w:strike/>
        </w:rPr>
        <w:t xml:space="preserve"> </w:t>
      </w:r>
      <w:r>
        <w:rPr>
          <w:u w:val="single"/>
        </w:rPr>
        <w:t>(0</w:t>
      </w:r>
      <w:r w:rsidRPr="002F167A">
        <w:rPr>
          <w:u w:val="single"/>
        </w:rPr>
        <w:t xml:space="preserve">x01) </w:t>
      </w:r>
      <w:r w:rsidR="00FC18DC">
        <w:rPr>
          <w:u w:val="single"/>
        </w:rPr>
        <w:t>O</w:t>
      </w:r>
      <w:r w:rsidRPr="002F167A">
        <w:rPr>
          <w:u w:val="single"/>
        </w:rPr>
        <w:t xml:space="preserve">n from the ALCS Calendar, (0x02) </w:t>
      </w:r>
      <w:r w:rsidR="009B4BB4">
        <w:rPr>
          <w:u w:val="single"/>
        </w:rPr>
        <w:t>O</w:t>
      </w:r>
      <w:r w:rsidRPr="002F167A">
        <w:rPr>
          <w:u w:val="single"/>
        </w:rPr>
        <w:t xml:space="preserve">ff from the ALCS Calendar, (0x11) </w:t>
      </w:r>
      <w:r w:rsidR="009B4BB4">
        <w:rPr>
          <w:u w:val="single"/>
        </w:rPr>
        <w:t>O</w:t>
      </w:r>
      <w:r w:rsidRPr="002F167A">
        <w:rPr>
          <w:u w:val="single"/>
        </w:rPr>
        <w:t xml:space="preserve">n in a Command to the ESME, (0x12) </w:t>
      </w:r>
      <w:r w:rsidR="00873EAD">
        <w:rPr>
          <w:u w:val="single"/>
        </w:rPr>
        <w:t>O</w:t>
      </w:r>
      <w:r w:rsidRPr="002F167A">
        <w:rPr>
          <w:u w:val="single"/>
        </w:rPr>
        <w:t>ff in a Command to the ESME</w:t>
      </w:r>
      <w:r>
        <w:t xml:space="preserve">, </w:t>
      </w:r>
      <w:r w:rsidRPr="00C77CBB">
        <w:t>(0x20) Revert to calendar control or (0x00) Entry relates to a Message from an HC ALCS</w:t>
      </w:r>
      <w:r>
        <w:t>.</w:t>
      </w:r>
    </w:p>
    <w:p w14:paraId="709F614F" w14:textId="76A23EF6" w:rsidR="002F167A" w:rsidRDefault="005F469D" w:rsidP="004513AE">
      <w:r>
        <w:t xml:space="preserve">Additionally, and as </w:t>
      </w:r>
      <w:r w:rsidR="00D1088E">
        <w:t xml:space="preserve">also </w:t>
      </w:r>
      <w:r>
        <w:t>explained at Annex A</w:t>
      </w:r>
      <w:r w:rsidR="00D1088E">
        <w:t xml:space="preserve"> of this IRP</w:t>
      </w:r>
      <w:r>
        <w:t>, three related correction</w:t>
      </w:r>
      <w:r w:rsidR="0029548E">
        <w:t>s</w:t>
      </w:r>
      <w:r>
        <w:t xml:space="preserve"> are also proposed, </w:t>
      </w:r>
      <w:r w:rsidR="00E84F86">
        <w:t>to</w:t>
      </w:r>
      <w:r>
        <w:t xml:space="preserve"> align to DCC systems and ESME in operation today.</w:t>
      </w:r>
    </w:p>
    <w:p w14:paraId="7FDCF1A0" w14:textId="59EAAC5F" w:rsidR="00C77CBB" w:rsidRPr="00D9040A" w:rsidRDefault="00C77CBB" w:rsidP="004513AE"/>
    <w:p w14:paraId="71350562" w14:textId="67EE9834" w:rsidR="003F1568" w:rsidRDefault="003F1568" w:rsidP="003F1568">
      <w:pPr>
        <w:rPr>
          <w:b/>
          <w:sz w:val="24"/>
          <w:szCs w:val="24"/>
        </w:rPr>
      </w:pPr>
      <w:r>
        <w:rPr>
          <w:b/>
          <w:sz w:val="24"/>
          <w:szCs w:val="24"/>
        </w:rPr>
        <w:t xml:space="preserve">Interoperability and / or Compatibility: </w:t>
      </w:r>
    </w:p>
    <w:p w14:paraId="5C3FD4A8" w14:textId="51C429DA" w:rsidR="00523B52" w:rsidRDefault="009153A4">
      <w:r>
        <w:t xml:space="preserve">This clarification is </w:t>
      </w:r>
      <w:r w:rsidR="005F469D">
        <w:t>to align to existing</w:t>
      </w:r>
      <w:r>
        <w:t xml:space="preserve"> ESME </w:t>
      </w:r>
      <w:r w:rsidR="005F469D">
        <w:t xml:space="preserve">ALCS Event </w:t>
      </w:r>
      <w:r>
        <w:t>logging behaviour</w:t>
      </w:r>
      <w:r w:rsidR="005F469D">
        <w:t xml:space="preserve"> for deployed Devices</w:t>
      </w:r>
      <w:r w:rsidR="006E3124">
        <w:t xml:space="preserve"> </w:t>
      </w:r>
      <w:r w:rsidR="00523B52">
        <w:t xml:space="preserve">(so those </w:t>
      </w:r>
      <w:r w:rsidR="00EC75E8">
        <w:t>complying with GBCS versions prior to GBCS v4.0</w:t>
      </w:r>
      <w:r w:rsidR="00523B52">
        <w:t>)</w:t>
      </w:r>
      <w:r w:rsidR="00EC75E8">
        <w:t xml:space="preserve">, </w:t>
      </w:r>
      <w:r w:rsidR="006E3124">
        <w:t>and as such</w:t>
      </w:r>
      <w:r w:rsidR="00657913">
        <w:t>,</w:t>
      </w:r>
      <w:r w:rsidR="006E3124">
        <w:t xml:space="preserve"> </w:t>
      </w:r>
      <w:r w:rsidR="004A342E">
        <w:t>the</w:t>
      </w:r>
      <w:r w:rsidR="00604069">
        <w:t xml:space="preserve"> </w:t>
      </w:r>
      <w:r>
        <w:t xml:space="preserve">values logged </w:t>
      </w:r>
      <w:r w:rsidR="00D47A7A">
        <w:t xml:space="preserve">are </w:t>
      </w:r>
      <w:r>
        <w:t>already present in Response to ECS35</w:t>
      </w:r>
      <w:r w:rsidR="00D1088E">
        <w:t xml:space="preserve">g </w:t>
      </w:r>
      <w:r>
        <w:t>Commands.</w:t>
      </w:r>
      <w:r w:rsidR="00B5797B">
        <w:t xml:space="preserve"> </w:t>
      </w:r>
      <w:r>
        <w:t xml:space="preserve"> Therefore, the IRP does not affect the structure or content of any Messages.</w:t>
      </w:r>
    </w:p>
    <w:p w14:paraId="68463C96" w14:textId="77777777" w:rsidR="00397596" w:rsidRDefault="00397596"/>
    <w:p w14:paraId="3450CA3D" w14:textId="5BAB5D91" w:rsidR="009F0C11" w:rsidRDefault="00951C1A">
      <w:pPr>
        <w:rPr>
          <w:b/>
          <w:sz w:val="24"/>
          <w:szCs w:val="24"/>
        </w:rPr>
      </w:pPr>
      <w:r>
        <w:rPr>
          <w:b/>
          <w:sz w:val="24"/>
          <w:szCs w:val="24"/>
        </w:rPr>
        <w:t>Required Changes to Documentation:</w:t>
      </w:r>
    </w:p>
    <w:p w14:paraId="58315BCA" w14:textId="5DC73D20" w:rsidR="00EC75E8" w:rsidRPr="00EC75E8" w:rsidRDefault="00EC75E8">
      <w:pPr>
        <w:rPr>
          <w:bCs/>
          <w:u w:val="single"/>
        </w:rPr>
      </w:pPr>
      <w:r w:rsidRPr="00EC75E8">
        <w:rPr>
          <w:bCs/>
          <w:sz w:val="24"/>
          <w:szCs w:val="24"/>
          <w:u w:val="single"/>
        </w:rPr>
        <w:t xml:space="preserve">In a version of GBCS which has a version </w:t>
      </w:r>
      <w:r w:rsidR="00F76167">
        <w:rPr>
          <w:bCs/>
          <w:sz w:val="24"/>
          <w:szCs w:val="24"/>
          <w:u w:val="single"/>
        </w:rPr>
        <w:t xml:space="preserve">number </w:t>
      </w:r>
      <w:r w:rsidRPr="00EC75E8">
        <w:rPr>
          <w:bCs/>
          <w:sz w:val="24"/>
          <w:szCs w:val="24"/>
          <w:u w:val="single"/>
        </w:rPr>
        <w:t>less than (but not including) GBCS v4.0:</w:t>
      </w:r>
    </w:p>
    <w:p w14:paraId="5442563D" w14:textId="69D4B181" w:rsidR="002F167A" w:rsidRDefault="002F167A" w:rsidP="00A31D5E">
      <w:pPr>
        <w:pStyle w:val="ListParagraph"/>
        <w:numPr>
          <w:ilvl w:val="0"/>
          <w:numId w:val="26"/>
        </w:numPr>
      </w:pPr>
      <w:r>
        <w:t xml:space="preserve">To correct the allowable ALCS Event Log entries and align to ESME in live, revise cell </w:t>
      </w:r>
      <w:r w:rsidR="00F76167">
        <w:t>‘</w:t>
      </w:r>
      <w:r w:rsidRPr="00E84F86">
        <w:t>K565</w:t>
      </w:r>
      <w:r w:rsidR="00F76167">
        <w:t>’</w:t>
      </w:r>
      <w:r>
        <w:t xml:space="preserve"> in the </w:t>
      </w:r>
      <w:r w:rsidR="00F76167">
        <w:t>‘</w:t>
      </w:r>
      <w:r>
        <w:t>SMETS Required objects</w:t>
      </w:r>
      <w:r w:rsidR="00F76167">
        <w:t>’</w:t>
      </w:r>
      <w:r>
        <w:t xml:space="preserve"> tab of GBCS Table 20 as shown</w:t>
      </w:r>
      <w:r w:rsidR="00F17009">
        <w:t xml:space="preserve"> in the mark-up</w:t>
      </w:r>
      <w:r>
        <w:t xml:space="preserve"> (This produces the corrected ECS35</w:t>
      </w:r>
      <w:r w:rsidR="00D1088E">
        <w:t>g</w:t>
      </w:r>
      <w:r>
        <w:t xml:space="preserve"> Use Case embedded below)</w:t>
      </w:r>
      <w:r w:rsidR="00F17009">
        <w:t>:</w:t>
      </w:r>
    </w:p>
    <w:p w14:paraId="5C50B247" w14:textId="444F28C5" w:rsidR="002F167A" w:rsidRDefault="002F167A" w:rsidP="00F17009">
      <w:pPr>
        <w:ind w:left="654"/>
      </w:pPr>
      <w:r w:rsidRPr="00C77CBB">
        <w:lastRenderedPageBreak/>
        <w:t xml:space="preserve">The first integer shall be the number of the ALCS / HC ALCS (so '[n]' in SMETS terms). </w:t>
      </w:r>
      <w:r w:rsidR="001D153A">
        <w:t xml:space="preserve"> </w:t>
      </w:r>
      <w:r w:rsidRPr="00C77CBB">
        <w:t xml:space="preserve">The second integer shall be </w:t>
      </w:r>
      <w:r w:rsidRPr="002F167A">
        <w:rPr>
          <w:strike/>
        </w:rPr>
        <w:t>(0x11) On, (0x12) Off</w:t>
      </w:r>
      <w:r>
        <w:rPr>
          <w:strike/>
        </w:rPr>
        <w:t xml:space="preserve"> </w:t>
      </w:r>
      <w:r>
        <w:rPr>
          <w:u w:val="single"/>
        </w:rPr>
        <w:t>(0</w:t>
      </w:r>
      <w:r w:rsidRPr="002F167A">
        <w:rPr>
          <w:u w:val="single"/>
        </w:rPr>
        <w:t xml:space="preserve">x01) </w:t>
      </w:r>
      <w:r w:rsidR="00794FA3">
        <w:rPr>
          <w:u w:val="single"/>
        </w:rPr>
        <w:t>O</w:t>
      </w:r>
      <w:r w:rsidRPr="002F167A">
        <w:rPr>
          <w:u w:val="single"/>
        </w:rPr>
        <w:t xml:space="preserve">n from the ALCS Calendar, (0x02) </w:t>
      </w:r>
      <w:r w:rsidR="00794FA3">
        <w:rPr>
          <w:u w:val="single"/>
        </w:rPr>
        <w:t>O</w:t>
      </w:r>
      <w:r w:rsidRPr="002F167A">
        <w:rPr>
          <w:u w:val="single"/>
        </w:rPr>
        <w:t xml:space="preserve">ff from the ALCS Calendar, (0x11) </w:t>
      </w:r>
      <w:r w:rsidR="00794FA3">
        <w:rPr>
          <w:u w:val="single"/>
        </w:rPr>
        <w:t>O</w:t>
      </w:r>
      <w:r w:rsidRPr="002F167A">
        <w:rPr>
          <w:u w:val="single"/>
        </w:rPr>
        <w:t xml:space="preserve">n in a Command to the ESME, (0x12) </w:t>
      </w:r>
      <w:r w:rsidR="00794FA3">
        <w:rPr>
          <w:u w:val="single"/>
        </w:rPr>
        <w:t>O</w:t>
      </w:r>
      <w:r w:rsidRPr="002F167A">
        <w:rPr>
          <w:u w:val="single"/>
        </w:rPr>
        <w:t>ff in a Command to the ESME</w:t>
      </w:r>
      <w:r>
        <w:t xml:space="preserve">, </w:t>
      </w:r>
      <w:r w:rsidRPr="00C77CBB">
        <w:t>(0x20) Revert to calendar control or (0x00) Entry relates to a Message from an HC ALCS</w:t>
      </w:r>
      <w:r>
        <w:t>.</w:t>
      </w:r>
    </w:p>
    <w:p w14:paraId="047AC0E2" w14:textId="77777777" w:rsidR="00F76167" w:rsidRDefault="00F76167" w:rsidP="00F76167">
      <w:pPr>
        <w:pStyle w:val="ListParagraph"/>
        <w:ind w:left="360"/>
      </w:pPr>
    </w:p>
    <w:p w14:paraId="354DFC5E" w14:textId="53B2913D" w:rsidR="00A31D5E" w:rsidRDefault="002F167A" w:rsidP="00FB532C">
      <w:pPr>
        <w:pStyle w:val="ListParagraph"/>
        <w:numPr>
          <w:ilvl w:val="0"/>
          <w:numId w:val="26"/>
        </w:numPr>
      </w:pPr>
      <w:r>
        <w:t>To c</w:t>
      </w:r>
      <w:r w:rsidR="0089691B">
        <w:t xml:space="preserve">orrect the ECS46c and ECS61a GBCS </w:t>
      </w:r>
      <w:r w:rsidR="00A31D5E">
        <w:t>S</w:t>
      </w:r>
      <w:r w:rsidR="0089691B">
        <w:t>ection 7 cross references</w:t>
      </w:r>
      <w:r>
        <w:t>,</w:t>
      </w:r>
      <w:r w:rsidR="0089691B">
        <w:t xml:space="preserve"> replac</w:t>
      </w:r>
      <w:r>
        <w:t>e</w:t>
      </w:r>
      <w:r w:rsidR="0089691B">
        <w:t xml:space="preserve"> ‘7.3.7’ with ‘7.3.8’ in each of the cells </w:t>
      </w:r>
      <w:r w:rsidR="00F76167">
        <w:t>‘</w:t>
      </w:r>
      <w:r w:rsidR="0089691B">
        <w:t>K747</w:t>
      </w:r>
      <w:r w:rsidR="00F76167">
        <w:t>’</w:t>
      </w:r>
      <w:r w:rsidR="0089691B">
        <w:t xml:space="preserve">, </w:t>
      </w:r>
      <w:r w:rsidR="00F76167">
        <w:t>‘</w:t>
      </w:r>
      <w:r w:rsidR="0089691B">
        <w:t>K756</w:t>
      </w:r>
      <w:r w:rsidR="00F76167">
        <w:t>’</w:t>
      </w:r>
      <w:r w:rsidR="0089691B">
        <w:t xml:space="preserve">, </w:t>
      </w:r>
      <w:r w:rsidR="00F76167">
        <w:t>‘</w:t>
      </w:r>
      <w:r w:rsidR="0089691B">
        <w:t>K779</w:t>
      </w:r>
      <w:r w:rsidR="00F76167">
        <w:t>’</w:t>
      </w:r>
      <w:r w:rsidR="0089691B">
        <w:t xml:space="preserve"> and </w:t>
      </w:r>
      <w:r w:rsidR="00F76167">
        <w:t>‘</w:t>
      </w:r>
      <w:r w:rsidR="0089691B">
        <w:t>K783</w:t>
      </w:r>
      <w:r w:rsidR="00F76167">
        <w:t>’</w:t>
      </w:r>
      <w:r>
        <w:t xml:space="preserve"> in </w:t>
      </w:r>
      <w:r w:rsidR="00F76167">
        <w:t>the ‘</w:t>
      </w:r>
      <w:r>
        <w:t>SMETS Required objects</w:t>
      </w:r>
      <w:r w:rsidR="00F76167">
        <w:t>’</w:t>
      </w:r>
      <w:r>
        <w:t xml:space="preserve"> tab of GBCS Table 20</w:t>
      </w:r>
      <w:r w:rsidR="0089691B">
        <w:t xml:space="preserve">. </w:t>
      </w:r>
    </w:p>
    <w:p w14:paraId="67423BEE" w14:textId="7F57B341" w:rsidR="00AA26BC" w:rsidRDefault="00F76167" w:rsidP="00A31D5E">
      <w:pPr>
        <w:pStyle w:val="ListParagraph"/>
        <w:ind w:left="360"/>
      </w:pPr>
      <w:r>
        <w:t>(</w:t>
      </w:r>
      <w:r w:rsidR="0089691B">
        <w:t xml:space="preserve">This produces the </w:t>
      </w:r>
      <w:r w:rsidR="004A7126">
        <w:t>amended</w:t>
      </w:r>
      <w:r w:rsidR="008219AE">
        <w:t xml:space="preserve"> Table 20</w:t>
      </w:r>
      <w:r w:rsidR="00A31D5E">
        <w:t xml:space="preserve"> and </w:t>
      </w:r>
      <w:r w:rsidR="0089691B">
        <w:t>ECS46c and ECS61a Use Cases embedded below</w:t>
      </w:r>
      <w:r>
        <w:t>)</w:t>
      </w:r>
    </w:p>
    <w:p w14:paraId="63329C4C" w14:textId="77777777" w:rsidR="00A31D5E" w:rsidRDefault="00A31D5E" w:rsidP="00A31D5E">
      <w:pPr>
        <w:pStyle w:val="ListParagraph"/>
        <w:ind w:left="360"/>
      </w:pPr>
    </w:p>
    <w:p w14:paraId="2EF2E404" w14:textId="0C3D52A5" w:rsidR="003C078A" w:rsidRDefault="003C078A" w:rsidP="00A31D5E">
      <w:pPr>
        <w:pStyle w:val="ListParagraph"/>
        <w:numPr>
          <w:ilvl w:val="0"/>
          <w:numId w:val="26"/>
        </w:numPr>
      </w:pPr>
      <w:r>
        <w:t xml:space="preserve">To remove the spurious references to switch numbers </w:t>
      </w:r>
      <w:r w:rsidR="00A31D5E">
        <w:t>‘</w:t>
      </w:r>
      <w:r>
        <w:t>17..21</w:t>
      </w:r>
      <w:r w:rsidR="00A31D5E">
        <w:t>’</w:t>
      </w:r>
      <w:r w:rsidR="00F83E23">
        <w:t xml:space="preserve"> in </w:t>
      </w:r>
      <w:r w:rsidR="00F17009">
        <w:t xml:space="preserve">GBCS </w:t>
      </w:r>
      <w:r w:rsidR="00F83E23">
        <w:t>Table 7.3.8a</w:t>
      </w:r>
      <w:r w:rsidR="006235ED">
        <w:t xml:space="preserve"> and so align to the DCC solution built</w:t>
      </w:r>
      <w:r w:rsidR="00F83E23">
        <w:t>, remove the text marked as strikethrough from each of the cells D203 and D205</w:t>
      </w:r>
      <w:r w:rsidR="002F167A">
        <w:t xml:space="preserve"> in </w:t>
      </w:r>
      <w:r w:rsidR="00F17009">
        <w:t xml:space="preserve">GBCS </w:t>
      </w:r>
      <w:r w:rsidR="002F167A">
        <w:t>Table 7.3.8a</w:t>
      </w:r>
      <w:r w:rsidR="00A31D5E">
        <w:t>, as shown in the mark-up below</w:t>
      </w:r>
      <w:r w:rsidR="00F83E23">
        <w:t>:</w:t>
      </w:r>
    </w:p>
    <w:p w14:paraId="149ECDEA" w14:textId="3A51089C" w:rsidR="00A31D5E" w:rsidRDefault="00F83E23" w:rsidP="00E84F86">
      <w:pPr>
        <w:ind w:left="654"/>
        <w:rPr>
          <w:strike/>
        </w:rPr>
      </w:pPr>
      <w:r w:rsidRPr="00F83E23">
        <w:t xml:space="preserve">shall be limited to only accept script entries that reference script table 0-0:10.0.103.255 with values aa01 and aa02, where aa is in the range 01..05 </w:t>
      </w:r>
      <w:r w:rsidRPr="00F83E23">
        <w:rPr>
          <w:strike/>
        </w:rPr>
        <w:t>and 17..21, as hex expressions</w:t>
      </w:r>
      <w:r w:rsidR="00E84F86">
        <w:rPr>
          <w:strike/>
        </w:rPr>
        <w:softHyphen/>
      </w:r>
      <w:r w:rsidR="00E84F86">
        <w:rPr>
          <w:strike/>
        </w:rPr>
        <w:softHyphen/>
      </w:r>
      <w:r w:rsidR="00E84F86" w:rsidRPr="00E84F86">
        <w:t>.</w:t>
      </w:r>
    </w:p>
    <w:p w14:paraId="5666A200" w14:textId="49DBBBCB" w:rsidR="00B5797B" w:rsidRDefault="00F76167" w:rsidP="00A31D5E">
      <w:pPr>
        <w:ind w:left="327"/>
      </w:pPr>
      <w:r>
        <w:t>(</w:t>
      </w:r>
      <w:r w:rsidR="00B5797B">
        <w:t xml:space="preserve">This results in the amended </w:t>
      </w:r>
      <w:r w:rsidR="00F17009">
        <w:t xml:space="preserve">GBCS </w:t>
      </w:r>
      <w:r w:rsidR="00B5797B">
        <w:t xml:space="preserve">Table 7.3.8 </w:t>
      </w:r>
      <w:r w:rsidR="00694B27">
        <w:t xml:space="preserve">as </w:t>
      </w:r>
      <w:r w:rsidR="00B5797B">
        <w:t>embedded below</w:t>
      </w:r>
      <w:r>
        <w:t>)</w:t>
      </w:r>
    </w:p>
    <w:p w14:paraId="0DC0363D" w14:textId="77777777" w:rsidR="00F76167" w:rsidRDefault="00F76167" w:rsidP="00F76167">
      <w:pPr>
        <w:pStyle w:val="ListParagraph"/>
        <w:ind w:left="360"/>
      </w:pPr>
    </w:p>
    <w:p w14:paraId="653C2DE0" w14:textId="49317667" w:rsidR="00F83E23" w:rsidRPr="00720899" w:rsidRDefault="00831B08" w:rsidP="00A31D5E">
      <w:pPr>
        <w:pStyle w:val="ListParagraph"/>
        <w:numPr>
          <w:ilvl w:val="0"/>
          <w:numId w:val="26"/>
        </w:numPr>
      </w:pPr>
      <w:r>
        <w:t xml:space="preserve">To remove the duplicated text, make change to GBCS </w:t>
      </w:r>
      <w:r w:rsidR="00F17009">
        <w:t>S</w:t>
      </w:r>
      <w:r>
        <w:t xml:space="preserve">ection </w:t>
      </w:r>
      <w:r w:rsidR="00010070">
        <w:t>18.1.1.3</w:t>
      </w:r>
      <w:r w:rsidR="00F76167" w:rsidRPr="00F76167">
        <w:t xml:space="preserve"> </w:t>
      </w:r>
      <w:r w:rsidR="00F76167">
        <w:t>as shown in the following mark-up:</w:t>
      </w:r>
    </w:p>
    <w:p w14:paraId="6959D169" w14:textId="683B9C87" w:rsidR="007A6B6F" w:rsidRDefault="00582003" w:rsidP="005F469D">
      <w:pPr>
        <w:ind w:left="327"/>
      </w:pPr>
      <w:r>
        <w:rPr>
          <w:noProof/>
        </w:rPr>
        <w:drawing>
          <wp:inline distT="0" distB="0" distL="0" distR="0" wp14:anchorId="51F0DCFB" wp14:editId="61E2B7FA">
            <wp:extent cx="5759450" cy="2006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2006600"/>
                    </a:xfrm>
                    <a:prstGeom prst="rect">
                      <a:avLst/>
                    </a:prstGeom>
                  </pic:spPr>
                </pic:pic>
              </a:graphicData>
            </a:graphic>
          </wp:inline>
        </w:drawing>
      </w:r>
    </w:p>
    <w:p w14:paraId="6CB0F820" w14:textId="632A1071" w:rsidR="004A7126" w:rsidRPr="004A7126" w:rsidRDefault="004A7126" w:rsidP="005F469D">
      <w:pPr>
        <w:ind w:left="327"/>
        <w:rPr>
          <w:i/>
          <w:sz w:val="20"/>
          <w:szCs w:val="20"/>
        </w:rPr>
      </w:pPr>
      <w:r>
        <w:rPr>
          <w:i/>
          <w:sz w:val="20"/>
          <w:szCs w:val="20"/>
        </w:rPr>
        <w:t>&lt;run on as is…&gt;</w:t>
      </w:r>
    </w:p>
    <w:tbl>
      <w:tblPr>
        <w:tblStyle w:val="TableGrid"/>
        <w:tblW w:w="9242" w:type="dxa"/>
        <w:tblInd w:w="-113" w:type="dxa"/>
        <w:tblCellMar>
          <w:top w:w="85" w:type="dxa"/>
          <w:bottom w:w="85" w:type="dxa"/>
        </w:tblCellMar>
        <w:tblLook w:val="04A0" w:firstRow="1" w:lastRow="0" w:firstColumn="1" w:lastColumn="0" w:noHBand="0" w:noVBand="1"/>
      </w:tblPr>
      <w:tblGrid>
        <w:gridCol w:w="3936"/>
        <w:gridCol w:w="5306"/>
      </w:tblGrid>
      <w:tr w:rsidR="009F0C11" w14:paraId="66ABB36C" w14:textId="77777777" w:rsidTr="00E0109F">
        <w:tc>
          <w:tcPr>
            <w:tcW w:w="3936" w:type="dxa"/>
            <w:shd w:val="clear" w:color="auto" w:fill="auto"/>
          </w:tcPr>
          <w:p w14:paraId="211BAEED" w14:textId="77777777" w:rsidR="009F0C11" w:rsidRDefault="00951C1A">
            <w:pPr>
              <w:pStyle w:val="NoSpacing"/>
              <w:rPr>
                <w:b/>
              </w:rPr>
            </w:pPr>
            <w:r>
              <w:rPr>
                <w:b/>
              </w:rPr>
              <w:t>Proposed specification version for incorporation</w:t>
            </w:r>
          </w:p>
        </w:tc>
        <w:tc>
          <w:tcPr>
            <w:tcW w:w="5306" w:type="dxa"/>
            <w:shd w:val="clear" w:color="auto" w:fill="auto"/>
          </w:tcPr>
          <w:p w14:paraId="3E127F55" w14:textId="6D868096" w:rsidR="009F0C11" w:rsidRDefault="00D71730">
            <w:pPr>
              <w:pStyle w:val="NoSpacing"/>
            </w:pPr>
            <w:r>
              <w:t>TBC</w:t>
            </w:r>
            <w:r w:rsidR="00EC75E8">
              <w:t xml:space="preserve"> </w:t>
            </w:r>
            <w:r w:rsidR="00EC75E8" w:rsidRPr="00E02070">
              <w:rPr>
                <w:b/>
                <w:bCs/>
                <w:u w:val="single"/>
              </w:rPr>
              <w:t>but must not be included in any GBCS v4.0 or later version (so may only be included in GBCS v3.x</w:t>
            </w:r>
            <w:r w:rsidR="00523B52" w:rsidRPr="00E02070">
              <w:rPr>
                <w:b/>
                <w:bCs/>
                <w:u w:val="single"/>
              </w:rPr>
              <w:t xml:space="preserve"> versions)</w:t>
            </w:r>
          </w:p>
        </w:tc>
      </w:tr>
      <w:tr w:rsidR="009F0C11" w14:paraId="1E3D4B2A" w14:textId="77777777" w:rsidTr="00E0109F">
        <w:tc>
          <w:tcPr>
            <w:tcW w:w="3936" w:type="dxa"/>
            <w:shd w:val="clear" w:color="auto" w:fill="auto"/>
          </w:tcPr>
          <w:p w14:paraId="640F2461" w14:textId="77777777" w:rsidR="009F0C11" w:rsidRDefault="00951C1A">
            <w:pPr>
              <w:pStyle w:val="NoSpacing"/>
              <w:rPr>
                <w:b/>
              </w:rPr>
            </w:pPr>
            <w:r>
              <w:rPr>
                <w:b/>
              </w:rPr>
              <w:t>Impact on previous RPs</w:t>
            </w:r>
          </w:p>
        </w:tc>
        <w:tc>
          <w:tcPr>
            <w:tcW w:w="5306" w:type="dxa"/>
            <w:shd w:val="clear" w:color="auto" w:fill="auto"/>
          </w:tcPr>
          <w:p w14:paraId="33F37787" w14:textId="1A158172" w:rsidR="009F0C11" w:rsidRDefault="00951C1A">
            <w:pPr>
              <w:pStyle w:val="NoSpacing"/>
            </w:pPr>
            <w:r>
              <w:t>No</w:t>
            </w:r>
            <w:r w:rsidR="00786336">
              <w:t>te: this IRP623 supersedes the withdrawn IRP582</w:t>
            </w:r>
          </w:p>
        </w:tc>
      </w:tr>
      <w:tr w:rsidR="009F0C11" w14:paraId="73469E3D" w14:textId="77777777" w:rsidTr="00E0109F">
        <w:tc>
          <w:tcPr>
            <w:tcW w:w="3936" w:type="dxa"/>
            <w:shd w:val="clear" w:color="auto" w:fill="auto"/>
          </w:tcPr>
          <w:p w14:paraId="30794AEC" w14:textId="77777777" w:rsidR="009F0C11" w:rsidRDefault="00951C1A">
            <w:pPr>
              <w:pStyle w:val="NoSpacing"/>
              <w:rPr>
                <w:b/>
              </w:rPr>
            </w:pPr>
            <w:r>
              <w:rPr>
                <w:b/>
              </w:rPr>
              <w:t>Attachment(s)</w:t>
            </w:r>
          </w:p>
        </w:tc>
        <w:tc>
          <w:tcPr>
            <w:tcW w:w="5306" w:type="dxa"/>
            <w:shd w:val="clear" w:color="auto" w:fill="auto"/>
          </w:tcPr>
          <w:p w14:paraId="383C1035" w14:textId="389C8F4A" w:rsidR="009F0C11" w:rsidRDefault="00786336">
            <w:pPr>
              <w:pStyle w:val="NoSpacing"/>
            </w:pPr>
            <w:r>
              <w:object w:dxaOrig="1543" w:dyaOrig="1000" w14:anchorId="71791C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13" o:title=""/>
                </v:shape>
                <o:OLEObject Type="Embed" ProgID="Package" ShapeID="_x0000_i1025" DrawAspect="Icon" ObjectID="_1672148213" r:id="rId14"/>
              </w:object>
            </w:r>
            <w:r>
              <w:object w:dxaOrig="1543" w:dyaOrig="1000" w14:anchorId="6931E824">
                <v:shape id="_x0000_i1026" type="#_x0000_t75" style="width:77.25pt;height:50.25pt" o:ole="">
                  <v:imagedata r:id="rId15" o:title=""/>
                </v:shape>
                <o:OLEObject Type="Embed" ProgID="Excel.Sheet.12" ShapeID="_x0000_i1026" DrawAspect="Icon" ObjectID="_1672148214" r:id="rId16"/>
              </w:object>
            </w:r>
            <w:r>
              <w:object w:dxaOrig="1543" w:dyaOrig="1000" w14:anchorId="28B0AC3E">
                <v:shape id="_x0000_i1027" type="#_x0000_t75" style="width:77.25pt;height:50.25pt" o:ole="">
                  <v:imagedata r:id="rId17" o:title=""/>
                </v:shape>
                <o:OLEObject Type="Embed" ProgID="Excel.Sheet.12" ShapeID="_x0000_i1027" DrawAspect="Icon" ObjectID="_1672148215" r:id="rId18"/>
              </w:object>
            </w:r>
          </w:p>
        </w:tc>
      </w:tr>
      <w:tr w:rsidR="00E0109F" w14:paraId="152D0CA8" w14:textId="77777777" w:rsidTr="00E0109F">
        <w:tblPrEx>
          <w:tblCellMar>
            <w:top w:w="0" w:type="dxa"/>
            <w:bottom w:w="0" w:type="dxa"/>
          </w:tblCellMar>
        </w:tblPrEx>
        <w:tc>
          <w:tcPr>
            <w:tcW w:w="3936" w:type="dxa"/>
          </w:tcPr>
          <w:p w14:paraId="3A8DC0EF" w14:textId="77777777" w:rsidR="00E0109F" w:rsidRDefault="00E0109F" w:rsidP="004B1C85">
            <w:pPr>
              <w:pStyle w:val="NoSpacing"/>
              <w:rPr>
                <w:b/>
              </w:rPr>
            </w:pPr>
            <w:r>
              <w:rPr>
                <w:b/>
              </w:rPr>
              <w:t>Affected Parties</w:t>
            </w:r>
          </w:p>
        </w:tc>
        <w:tc>
          <w:tcPr>
            <w:tcW w:w="5306" w:type="dxa"/>
          </w:tcPr>
          <w:p w14:paraId="6B2F6B1C" w14:textId="77F9D5D9" w:rsidR="00E0109F" w:rsidRDefault="00E0109F" w:rsidP="004B1C85">
            <w:pPr>
              <w:pStyle w:val="NoSpacing"/>
            </w:pPr>
            <w:r>
              <w:t>None, this is a document consistency change</w:t>
            </w:r>
          </w:p>
        </w:tc>
      </w:tr>
    </w:tbl>
    <w:p w14:paraId="4D4D06F1" w14:textId="43731428" w:rsidR="005F469D" w:rsidRDefault="005F469D" w:rsidP="00A46D7F">
      <w:pPr>
        <w:ind w:left="327"/>
      </w:pPr>
    </w:p>
    <w:p w14:paraId="30D92537" w14:textId="77777777" w:rsidR="005F469D" w:rsidRDefault="005F469D">
      <w:pPr>
        <w:spacing w:before="0" w:after="0"/>
      </w:pPr>
      <w:r>
        <w:br w:type="page"/>
      </w:r>
    </w:p>
    <w:p w14:paraId="1C8F606E" w14:textId="7C51CB92" w:rsidR="004A6EBA" w:rsidRPr="00A31D5E" w:rsidRDefault="005F469D" w:rsidP="00A31D5E">
      <w:pPr>
        <w:rPr>
          <w:b/>
          <w:sz w:val="28"/>
          <w:szCs w:val="28"/>
          <w:u w:val="single"/>
        </w:rPr>
      </w:pPr>
      <w:r w:rsidRPr="00A31D5E">
        <w:rPr>
          <w:b/>
          <w:sz w:val="28"/>
          <w:szCs w:val="28"/>
          <w:u w:val="single"/>
        </w:rPr>
        <w:lastRenderedPageBreak/>
        <w:t>Annex A – detailed explanation</w:t>
      </w:r>
    </w:p>
    <w:p w14:paraId="197B6E0C" w14:textId="77777777" w:rsidR="005F469D" w:rsidRDefault="005F469D" w:rsidP="005F469D">
      <w:r>
        <w:t>SMETS 5.5.11.1 requires that an ESME sends a ‘</w:t>
      </w:r>
      <w:r w:rsidRPr="009153A4">
        <w:t>Control HAN Connected Auxiliary Load Control Switch(5.6.4.1) Command</w:t>
      </w:r>
      <w:r>
        <w:t>’ when either:</w:t>
      </w:r>
    </w:p>
    <w:p w14:paraId="2F398366" w14:textId="39454EB0" w:rsidR="005F469D" w:rsidRDefault="005F469D" w:rsidP="00822003">
      <w:pPr>
        <w:pStyle w:val="ListParagraph"/>
        <w:numPr>
          <w:ilvl w:val="0"/>
          <w:numId w:val="22"/>
        </w:numPr>
      </w:pPr>
      <w:r>
        <w:t xml:space="preserve">The </w:t>
      </w:r>
      <w:r w:rsidR="00822003" w:rsidRPr="00822003">
        <w:rPr>
          <w:i/>
        </w:rPr>
        <w:t>Auxiliary Load Control Switch Calendar</w:t>
      </w:r>
      <w:r w:rsidR="00822003" w:rsidRPr="00822003">
        <w:t xml:space="preserve"> </w:t>
      </w:r>
      <w:r>
        <w:t>requires a changes of switch state; or</w:t>
      </w:r>
    </w:p>
    <w:p w14:paraId="4C72AD01" w14:textId="2B98D017" w:rsidR="005F469D" w:rsidRDefault="005F469D" w:rsidP="00822003">
      <w:pPr>
        <w:pStyle w:val="ListParagraph"/>
        <w:numPr>
          <w:ilvl w:val="0"/>
          <w:numId w:val="22"/>
        </w:numPr>
      </w:pPr>
      <w:r>
        <w:t xml:space="preserve">It receives a </w:t>
      </w:r>
      <w:r w:rsidR="00822003" w:rsidRPr="00822003">
        <w:rPr>
          <w:i/>
        </w:rPr>
        <w:t>Request Control of HAN Connected Auxiliary Load Control Switch(5.6.3.21)</w:t>
      </w:r>
      <w:r w:rsidRPr="00C9421F">
        <w:rPr>
          <w:i/>
        </w:rPr>
        <w:t xml:space="preserve"> </w:t>
      </w:r>
      <w:r w:rsidRPr="00C9421F">
        <w:t xml:space="preserve">Command </w:t>
      </w:r>
      <w:r>
        <w:t>from an HCALCS; or</w:t>
      </w:r>
    </w:p>
    <w:p w14:paraId="6663EE1B" w14:textId="672F5D86" w:rsidR="005F469D" w:rsidRDefault="005F469D" w:rsidP="00822003">
      <w:pPr>
        <w:pStyle w:val="ListParagraph"/>
        <w:numPr>
          <w:ilvl w:val="0"/>
          <w:numId w:val="22"/>
        </w:numPr>
      </w:pPr>
      <w:r>
        <w:t>It receives a</w:t>
      </w:r>
      <w:r w:rsidRPr="00C9421F">
        <w:t xml:space="preserve"> </w:t>
      </w:r>
      <w:r w:rsidR="00822003" w:rsidRPr="00822003">
        <w:rPr>
          <w:i/>
        </w:rPr>
        <w:t>Reset HAN Connected Auxiliary Load Control Switch [n] State(5.6.3.24)</w:t>
      </w:r>
      <w:r w:rsidR="00822003">
        <w:t xml:space="preserve"> </w:t>
      </w:r>
      <w:r w:rsidRPr="00C9421F">
        <w:t xml:space="preserve">Command </w:t>
      </w:r>
      <w:r>
        <w:t>from the Supplier.</w:t>
      </w:r>
    </w:p>
    <w:p w14:paraId="22B26D7C" w14:textId="77777777" w:rsidR="005F469D" w:rsidRDefault="005F469D" w:rsidP="005F469D">
      <w:r>
        <w:t>Specifically 5.5.11.1 states:</w:t>
      </w:r>
    </w:p>
    <w:p w14:paraId="321EE233" w14:textId="1BD7045E" w:rsidR="005F469D" w:rsidRPr="005773AF" w:rsidRDefault="005F469D" w:rsidP="005F469D">
      <w:pPr>
        <w:ind w:left="327"/>
      </w:pPr>
      <w:r w:rsidRPr="005773AF">
        <w:t xml:space="preserve">ESME shall be capable of monitoring the </w:t>
      </w:r>
      <w:r w:rsidR="00822003" w:rsidRPr="00822003">
        <w:rPr>
          <w:i/>
        </w:rPr>
        <w:t>Auxiliary Load Control Switch Calendar(5.7.4.2)</w:t>
      </w:r>
      <w:r w:rsidR="00822003" w:rsidRPr="00822003">
        <w:t xml:space="preserve"> </w:t>
      </w:r>
      <w:r w:rsidRPr="005773AF">
        <w:t>and at times defined in the calendar</w:t>
      </w:r>
      <w:r>
        <w:t xml:space="preserve"> ...</w:t>
      </w:r>
      <w:r w:rsidRPr="00D40DEB">
        <w:t xml:space="preserve"> issuing a </w:t>
      </w:r>
      <w:r w:rsidR="00822003" w:rsidRPr="00822003">
        <w:rPr>
          <w:i/>
        </w:rPr>
        <w:t>Control HAN Connected Auxiliary Load Control Switch(5.6.4.1)</w:t>
      </w:r>
      <w:r w:rsidR="00822003">
        <w:t xml:space="preserve"> </w:t>
      </w:r>
      <w:r w:rsidRPr="00D40DEB">
        <w:t>Command</w:t>
      </w:r>
      <w:r>
        <w:t xml:space="preserve"> ….</w:t>
      </w:r>
    </w:p>
    <w:p w14:paraId="65D88230" w14:textId="72CF7F5E" w:rsidR="005F469D" w:rsidRDefault="005F469D" w:rsidP="005F469D">
      <w:pPr>
        <w:ind w:left="327"/>
      </w:pPr>
      <w:r w:rsidRPr="00C9421F">
        <w:t xml:space="preserve">On receipt of a </w:t>
      </w:r>
      <w:r w:rsidR="00822003" w:rsidRPr="00822003">
        <w:t xml:space="preserve">Request Control of </w:t>
      </w:r>
      <w:r w:rsidR="00822003" w:rsidRPr="00822003">
        <w:rPr>
          <w:i/>
        </w:rPr>
        <w:t>HAN Connected Auxiliary Load Control Switch(5.6.3.21)</w:t>
      </w:r>
      <w:r w:rsidR="00822003">
        <w:t xml:space="preserve"> </w:t>
      </w:r>
      <w:r w:rsidRPr="00C9421F">
        <w:t xml:space="preserve">Command and on receipt of a </w:t>
      </w:r>
      <w:r w:rsidR="00822003" w:rsidRPr="00822003">
        <w:rPr>
          <w:i/>
        </w:rPr>
        <w:t>Reset HAN Connected Auxiliary Load Control Switch [n] State(5.6.3.24)</w:t>
      </w:r>
      <w:r w:rsidR="00822003">
        <w:t xml:space="preserve"> </w:t>
      </w:r>
      <w:r w:rsidRPr="00C9421F">
        <w:t>Command ESME shall be capable of</w:t>
      </w:r>
      <w:r>
        <w:t xml:space="preserve"> …</w:t>
      </w:r>
      <w:r w:rsidRPr="007D2030">
        <w:t xml:space="preserve"> issuing a </w:t>
      </w:r>
      <w:r w:rsidR="00822003" w:rsidRPr="00822003">
        <w:rPr>
          <w:i/>
        </w:rPr>
        <w:t>Control HAN Connected Auxiliary Load Control Switch(5.6.4.1)</w:t>
      </w:r>
      <w:r w:rsidR="00822003">
        <w:t xml:space="preserve"> </w:t>
      </w:r>
      <w:r w:rsidRPr="007D2030">
        <w:t xml:space="preserve">Command </w:t>
      </w:r>
    </w:p>
    <w:p w14:paraId="3819250B" w14:textId="4ABBD08D" w:rsidR="005F469D" w:rsidRDefault="005F469D" w:rsidP="005F469D">
      <w:r>
        <w:t>SMETS 5.6.4.2 (</w:t>
      </w:r>
      <w:r w:rsidRPr="009153A4">
        <w:t>Control HAN Connected Auxiliary Load Control Switch</w:t>
      </w:r>
      <w:r>
        <w:t>) requires that the ESME ‘</w:t>
      </w:r>
      <w:r w:rsidRPr="005F469D">
        <w:rPr>
          <w:i/>
        </w:rPr>
        <w:t>shall be capable of recording the Command and Outcome to the</w:t>
      </w:r>
      <w:r w:rsidR="00822003">
        <w:rPr>
          <w:i/>
        </w:rPr>
        <w:t xml:space="preserve"> </w:t>
      </w:r>
      <w:r w:rsidR="00822003" w:rsidRPr="00822003">
        <w:rPr>
          <w:i/>
        </w:rPr>
        <w:t>Auxiliary Load Control Switch Event Log(5.7.5.6)</w:t>
      </w:r>
      <w:r w:rsidRPr="005F469D">
        <w:rPr>
          <w:i/>
        </w:rPr>
        <w:t>.’</w:t>
      </w:r>
    </w:p>
    <w:p w14:paraId="2D44F285" w14:textId="77777777" w:rsidR="005F469D" w:rsidRDefault="005F469D" w:rsidP="005F469D">
      <w:r>
        <w:t xml:space="preserve">GBCS Table 13.7.3b and GBCS 18.1.1.1 require that ESME implement the </w:t>
      </w:r>
      <w:r w:rsidRPr="009153A4">
        <w:t>Control HAN Connected Auxiliary Load Control Switch</w:t>
      </w:r>
      <w:r>
        <w:t xml:space="preserve"> Command using the ZSE Load Control Event command. </w:t>
      </w:r>
    </w:p>
    <w:p w14:paraId="37AEE96B" w14:textId="264B2E89" w:rsidR="005F469D" w:rsidRDefault="005F469D" w:rsidP="005F469D">
      <w:r>
        <w:t>GBCS 18.1.1.1 identifies three circumstances where the ESME must send such a command aligning to the three cases in SMETS:</w:t>
      </w:r>
    </w:p>
    <w:tbl>
      <w:tblPr>
        <w:tblStyle w:val="TableGrid"/>
        <w:tblW w:w="9322" w:type="dxa"/>
        <w:tblInd w:w="-113" w:type="dxa"/>
        <w:tblLook w:val="04A0" w:firstRow="1" w:lastRow="0" w:firstColumn="1" w:lastColumn="0" w:noHBand="0" w:noVBand="1"/>
      </w:tblPr>
      <w:tblGrid>
        <w:gridCol w:w="4860"/>
        <w:gridCol w:w="4462"/>
      </w:tblGrid>
      <w:tr w:rsidR="005F469D" w:rsidRPr="00EC58B8" w14:paraId="5A9E1BB4" w14:textId="77777777" w:rsidTr="00871837">
        <w:tc>
          <w:tcPr>
            <w:tcW w:w="4860" w:type="dxa"/>
          </w:tcPr>
          <w:p w14:paraId="4C3D8038" w14:textId="77777777" w:rsidR="005F469D" w:rsidRPr="00EC58B8" w:rsidRDefault="005F469D" w:rsidP="00871837">
            <w:pPr>
              <w:rPr>
                <w:b/>
                <w:sz w:val="20"/>
                <w:szCs w:val="20"/>
              </w:rPr>
            </w:pPr>
            <w:r w:rsidRPr="00EC58B8">
              <w:rPr>
                <w:b/>
                <w:sz w:val="20"/>
                <w:szCs w:val="20"/>
              </w:rPr>
              <w:t>SMETS requirement</w:t>
            </w:r>
          </w:p>
        </w:tc>
        <w:tc>
          <w:tcPr>
            <w:tcW w:w="4462" w:type="dxa"/>
          </w:tcPr>
          <w:p w14:paraId="6E6CAFB8" w14:textId="77777777" w:rsidR="005F469D" w:rsidRPr="00EC58B8" w:rsidRDefault="005F469D" w:rsidP="00871837">
            <w:pPr>
              <w:rPr>
                <w:b/>
                <w:sz w:val="20"/>
                <w:szCs w:val="20"/>
              </w:rPr>
            </w:pPr>
            <w:r w:rsidRPr="00EC58B8">
              <w:rPr>
                <w:b/>
                <w:sz w:val="20"/>
                <w:szCs w:val="20"/>
              </w:rPr>
              <w:t>GBCS 18.1.1.1 requirement</w:t>
            </w:r>
          </w:p>
        </w:tc>
      </w:tr>
      <w:tr w:rsidR="005F469D" w:rsidRPr="00EC58B8" w14:paraId="3C0487BE" w14:textId="77777777" w:rsidTr="00871837">
        <w:tc>
          <w:tcPr>
            <w:tcW w:w="4860" w:type="dxa"/>
          </w:tcPr>
          <w:p w14:paraId="7E99BDF3" w14:textId="0BB2AB54" w:rsidR="005F469D" w:rsidRPr="00EC58B8" w:rsidRDefault="005F469D" w:rsidP="00871837">
            <w:pPr>
              <w:rPr>
                <w:sz w:val="20"/>
                <w:szCs w:val="20"/>
              </w:rPr>
            </w:pPr>
            <w:r w:rsidRPr="00EC58B8">
              <w:rPr>
                <w:sz w:val="20"/>
                <w:szCs w:val="20"/>
              </w:rPr>
              <w:t xml:space="preserve">The </w:t>
            </w:r>
            <w:r w:rsidR="00286785" w:rsidRPr="00286785">
              <w:rPr>
                <w:i/>
                <w:sz w:val="20"/>
                <w:szCs w:val="20"/>
              </w:rPr>
              <w:t>Auxiliary Load Control Switch Calendar</w:t>
            </w:r>
            <w:r w:rsidR="00286785">
              <w:rPr>
                <w:sz w:val="20"/>
                <w:szCs w:val="20"/>
              </w:rPr>
              <w:t xml:space="preserve"> </w:t>
            </w:r>
            <w:r w:rsidRPr="00EC58B8">
              <w:rPr>
                <w:sz w:val="20"/>
                <w:szCs w:val="20"/>
              </w:rPr>
              <w:t>requires a changes of switch state</w:t>
            </w:r>
          </w:p>
        </w:tc>
        <w:tc>
          <w:tcPr>
            <w:tcW w:w="4462" w:type="dxa"/>
          </w:tcPr>
          <w:p w14:paraId="6B191341" w14:textId="100E47DA" w:rsidR="005F469D" w:rsidRPr="00EC58B8" w:rsidRDefault="005F469D" w:rsidP="00871837">
            <w:pPr>
              <w:rPr>
                <w:sz w:val="20"/>
                <w:szCs w:val="20"/>
              </w:rPr>
            </w:pPr>
            <w:r w:rsidRPr="00EC58B8">
              <w:rPr>
                <w:sz w:val="20"/>
                <w:szCs w:val="20"/>
              </w:rPr>
              <w:t>to control a HCALCS according to the Auxiliary Load Control Switch Calendar</w:t>
            </w:r>
            <w:r>
              <w:rPr>
                <w:sz w:val="20"/>
                <w:szCs w:val="20"/>
              </w:rPr>
              <w:t xml:space="preserve"> [which is set using </w:t>
            </w:r>
            <w:r w:rsidRPr="009A0042">
              <w:rPr>
                <w:sz w:val="20"/>
                <w:szCs w:val="20"/>
              </w:rPr>
              <w:t>ECS46c Set HCALCS and ALCS configuration in ESME (excluding labels)</w:t>
            </w:r>
            <w:r>
              <w:rPr>
                <w:sz w:val="20"/>
                <w:szCs w:val="20"/>
              </w:rPr>
              <w:t>]</w:t>
            </w:r>
          </w:p>
        </w:tc>
      </w:tr>
      <w:tr w:rsidR="005F469D" w:rsidRPr="00EC58B8" w14:paraId="35E796E7" w14:textId="77777777" w:rsidTr="00871837">
        <w:tc>
          <w:tcPr>
            <w:tcW w:w="4860" w:type="dxa"/>
          </w:tcPr>
          <w:p w14:paraId="14D869DB" w14:textId="4862C437" w:rsidR="005F469D" w:rsidRPr="00EC58B8" w:rsidRDefault="005F469D" w:rsidP="00871837">
            <w:pPr>
              <w:rPr>
                <w:sz w:val="20"/>
                <w:szCs w:val="20"/>
              </w:rPr>
            </w:pPr>
            <w:r w:rsidRPr="00EC58B8">
              <w:rPr>
                <w:sz w:val="20"/>
                <w:szCs w:val="20"/>
              </w:rPr>
              <w:t xml:space="preserve">It receives a </w:t>
            </w:r>
            <w:r w:rsidR="00286785" w:rsidRPr="00286785">
              <w:rPr>
                <w:i/>
                <w:sz w:val="20"/>
                <w:szCs w:val="20"/>
              </w:rPr>
              <w:t>Request Control of HAN Connected Auxiliary Load Control Switch(5.6.3.21)</w:t>
            </w:r>
            <w:r w:rsidR="00286785">
              <w:rPr>
                <w:sz w:val="20"/>
                <w:szCs w:val="20"/>
              </w:rPr>
              <w:t xml:space="preserve"> </w:t>
            </w:r>
            <w:r w:rsidRPr="00EC58B8">
              <w:rPr>
                <w:sz w:val="20"/>
                <w:szCs w:val="20"/>
              </w:rPr>
              <w:t>Command from an HCALC</w:t>
            </w:r>
            <w:r w:rsidR="00D26781">
              <w:rPr>
                <w:sz w:val="20"/>
                <w:szCs w:val="20"/>
              </w:rPr>
              <w:t>S</w:t>
            </w:r>
          </w:p>
        </w:tc>
        <w:tc>
          <w:tcPr>
            <w:tcW w:w="4462" w:type="dxa"/>
          </w:tcPr>
          <w:p w14:paraId="4D61A444" w14:textId="1DE01811" w:rsidR="005F469D" w:rsidRPr="00EC58B8" w:rsidRDefault="005F469D" w:rsidP="00871837">
            <w:pPr>
              <w:pStyle w:val="ListBullet"/>
              <w:rPr>
                <w:sz w:val="20"/>
                <w:szCs w:val="20"/>
              </w:rPr>
            </w:pPr>
            <w:r w:rsidRPr="00EC58B8">
              <w:rPr>
                <w:sz w:val="20"/>
                <w:szCs w:val="20"/>
              </w:rPr>
              <w:t xml:space="preserve">as required by Section </w:t>
            </w:r>
            <w:r w:rsidR="00D26781" w:rsidRPr="00D26781">
              <w:rPr>
                <w:sz w:val="20"/>
                <w:szCs w:val="20"/>
              </w:rPr>
              <w:t>18.1.1.3</w:t>
            </w:r>
          </w:p>
        </w:tc>
      </w:tr>
      <w:tr w:rsidR="005F469D" w:rsidRPr="00EC58B8" w14:paraId="37B8F7A2" w14:textId="77777777" w:rsidTr="00871837">
        <w:tc>
          <w:tcPr>
            <w:tcW w:w="4860" w:type="dxa"/>
          </w:tcPr>
          <w:p w14:paraId="1094D95D" w14:textId="21A0CA5F" w:rsidR="005F469D" w:rsidRPr="00EC58B8" w:rsidRDefault="005F469D" w:rsidP="00871837">
            <w:pPr>
              <w:rPr>
                <w:sz w:val="20"/>
                <w:szCs w:val="20"/>
              </w:rPr>
            </w:pPr>
            <w:r w:rsidRPr="00EC58B8">
              <w:rPr>
                <w:sz w:val="20"/>
                <w:szCs w:val="20"/>
              </w:rPr>
              <w:t xml:space="preserve">It receives a </w:t>
            </w:r>
            <w:r w:rsidR="00286785" w:rsidRPr="00286785">
              <w:rPr>
                <w:i/>
                <w:sz w:val="20"/>
                <w:szCs w:val="20"/>
              </w:rPr>
              <w:t>Reset HAN Connected Auxiliary Load Control Switch [n] State(5.6.3.24)</w:t>
            </w:r>
            <w:r w:rsidR="00286785">
              <w:rPr>
                <w:sz w:val="20"/>
                <w:szCs w:val="20"/>
              </w:rPr>
              <w:t xml:space="preserve"> </w:t>
            </w:r>
            <w:r w:rsidRPr="00EC58B8">
              <w:rPr>
                <w:sz w:val="20"/>
                <w:szCs w:val="20"/>
              </w:rPr>
              <w:t>Command from the Supplier.</w:t>
            </w:r>
          </w:p>
        </w:tc>
        <w:tc>
          <w:tcPr>
            <w:tcW w:w="4462" w:type="dxa"/>
          </w:tcPr>
          <w:p w14:paraId="3963762A" w14:textId="00DF648B" w:rsidR="005F469D" w:rsidRPr="00EC58B8" w:rsidRDefault="005F469D" w:rsidP="00871837">
            <w:pPr>
              <w:rPr>
                <w:sz w:val="20"/>
                <w:szCs w:val="20"/>
              </w:rPr>
            </w:pPr>
            <w:r w:rsidRPr="00EC58B8">
              <w:rPr>
                <w:sz w:val="20"/>
                <w:szCs w:val="20"/>
              </w:rPr>
              <w:t>successful authentication of a Command with Message Code 0x0055</w:t>
            </w:r>
            <w:r>
              <w:rPr>
                <w:sz w:val="20"/>
                <w:szCs w:val="20"/>
              </w:rPr>
              <w:t xml:space="preserve"> [so </w:t>
            </w:r>
            <w:r w:rsidRPr="009A0042">
              <w:rPr>
                <w:sz w:val="20"/>
                <w:szCs w:val="20"/>
              </w:rPr>
              <w:t>ECS47 Set or Reset HCALCS or ALCS State</w:t>
            </w:r>
            <w:r>
              <w:rPr>
                <w:sz w:val="20"/>
                <w:szCs w:val="20"/>
              </w:rPr>
              <w:t>]</w:t>
            </w:r>
          </w:p>
        </w:tc>
      </w:tr>
    </w:tbl>
    <w:p w14:paraId="4E00DB8A" w14:textId="5DBFF387" w:rsidR="005F469D" w:rsidRDefault="005F469D" w:rsidP="005F469D">
      <w:r>
        <w:t>Therefore, the ESME must create an</w:t>
      </w:r>
      <w:r w:rsidR="00822003">
        <w:t xml:space="preserve"> </w:t>
      </w:r>
      <w:r w:rsidR="00822003" w:rsidRPr="00A31D5E">
        <w:t>Auxiliary Load Control Switch Event Log</w:t>
      </w:r>
      <w:r>
        <w:t xml:space="preserve"> entry each time it successfully sends a ZSE Load Control Event. </w:t>
      </w:r>
      <w:r w:rsidR="00A31D5E">
        <w:t xml:space="preserve"> </w:t>
      </w:r>
      <w:r>
        <w:t xml:space="preserve">The intention is that each </w:t>
      </w:r>
      <w:r w:rsidR="00A31D5E">
        <w:t>l</w:t>
      </w:r>
      <w:r>
        <w:t>og entry should identify:</w:t>
      </w:r>
    </w:p>
    <w:p w14:paraId="11F3273C" w14:textId="5C52D846" w:rsidR="005F469D" w:rsidRDefault="005F469D" w:rsidP="005F469D">
      <w:pPr>
        <w:pStyle w:val="ListParagraph"/>
        <w:numPr>
          <w:ilvl w:val="0"/>
          <w:numId w:val="25"/>
        </w:numPr>
      </w:pPr>
      <w:r>
        <w:t>the UTC date</w:t>
      </w:r>
      <w:r w:rsidR="00A31D5E">
        <w:t xml:space="preserve"> </w:t>
      </w:r>
      <w:r>
        <w:t>/</w:t>
      </w:r>
      <w:r w:rsidR="00A31D5E">
        <w:t xml:space="preserve"> </w:t>
      </w:r>
      <w:r>
        <w:t>time the command was sent</w:t>
      </w:r>
      <w:r w:rsidR="00A31D5E">
        <w:t>;</w:t>
      </w:r>
    </w:p>
    <w:p w14:paraId="3834E411" w14:textId="6BC8A907" w:rsidR="005F469D" w:rsidRDefault="005F469D" w:rsidP="005F469D">
      <w:pPr>
        <w:pStyle w:val="ListParagraph"/>
        <w:numPr>
          <w:ilvl w:val="0"/>
          <w:numId w:val="25"/>
        </w:numPr>
      </w:pPr>
      <w:r>
        <w:t>the switch number to which it was sent</w:t>
      </w:r>
      <w:r w:rsidR="00A31D5E">
        <w:t>; and</w:t>
      </w:r>
    </w:p>
    <w:p w14:paraId="601E2DA6" w14:textId="77777777" w:rsidR="005F469D" w:rsidRDefault="005F469D" w:rsidP="005F469D">
      <w:pPr>
        <w:pStyle w:val="ListParagraph"/>
        <w:numPr>
          <w:ilvl w:val="0"/>
          <w:numId w:val="25"/>
        </w:numPr>
      </w:pPr>
      <w:r>
        <w:t>the requested action and what caused the ESME to request it.</w:t>
      </w:r>
    </w:p>
    <w:p w14:paraId="00CA3278" w14:textId="26ACE86F" w:rsidR="005F469D" w:rsidRDefault="005F469D" w:rsidP="005F469D">
      <w:r>
        <w:t xml:space="preserve">The intention is that (2) and (3) should be recorded in the same way </w:t>
      </w:r>
      <w:r w:rsidR="00A31D5E">
        <w:t xml:space="preserve">as </w:t>
      </w:r>
      <w:r>
        <w:t>required in the Remote Party Commands used to instruct the ESME.</w:t>
      </w:r>
    </w:p>
    <w:p w14:paraId="67FECE0E" w14:textId="77777777" w:rsidR="005F469D" w:rsidRPr="00C77CBB" w:rsidRDefault="005F469D" w:rsidP="005F469D">
      <w:pPr>
        <w:rPr>
          <w:b/>
          <w:u w:val="single"/>
        </w:rPr>
      </w:pPr>
      <w:r w:rsidRPr="00C77CBB">
        <w:rPr>
          <w:b/>
          <w:u w:val="single"/>
        </w:rPr>
        <w:t>Switch Number and Action</w:t>
      </w:r>
    </w:p>
    <w:p w14:paraId="5F5A7F07" w14:textId="571CF60C" w:rsidR="005F469D" w:rsidRDefault="005F469D" w:rsidP="005F469D">
      <w:r>
        <w:t xml:space="preserve">In ECS46c, the switch and action </w:t>
      </w:r>
      <w:r w:rsidR="00F17009">
        <w:t>are</w:t>
      </w:r>
      <w:r>
        <w:t xml:space="preserve"> specified by the COSEM ‘script_logical_name’ (which is fixed) and ‘</w:t>
      </w:r>
      <w:r w:rsidRPr="009A0042">
        <w:t>script_selector</w:t>
      </w:r>
      <w:r>
        <w:t xml:space="preserve">’. </w:t>
      </w:r>
      <w:r w:rsidR="00A31D5E">
        <w:t xml:space="preserve"> </w:t>
      </w:r>
      <w:r>
        <w:t xml:space="preserve">GBCS Table 20 states </w:t>
      </w:r>
      <w:r w:rsidRPr="00A31D5E">
        <w:rPr>
          <w:i/>
          <w:iCs/>
        </w:rPr>
        <w:t xml:space="preserve">‘See the Blue Book and section 7.3.7 of </w:t>
      </w:r>
      <w:r w:rsidRPr="00A31D5E">
        <w:rPr>
          <w:i/>
          <w:iCs/>
        </w:rPr>
        <w:lastRenderedPageBreak/>
        <w:t>the GBCS</w:t>
      </w:r>
      <w:r>
        <w:t xml:space="preserve">’ for these attributes. </w:t>
      </w:r>
      <w:r w:rsidR="00A31D5E">
        <w:t xml:space="preserve"> </w:t>
      </w:r>
      <w:r>
        <w:t xml:space="preserve">The GBCS reference is incorrect and should be 7.3.8 (which does contain these values) and not 7.3.7 (which doesn’t contain these values, and so can’t have been used in the design of any ESME). </w:t>
      </w:r>
      <w:r w:rsidR="00A31D5E">
        <w:t xml:space="preserve"> </w:t>
      </w:r>
      <w:r>
        <w:t xml:space="preserve">The resolution includes correction of this cross reference. </w:t>
      </w:r>
    </w:p>
    <w:p w14:paraId="3533CC39" w14:textId="058D8AAA" w:rsidR="005F469D" w:rsidRDefault="00A31D5E" w:rsidP="005F469D">
      <w:r>
        <w:t xml:space="preserve">GBCS </w:t>
      </w:r>
      <w:r w:rsidR="005F469D">
        <w:t>Section 7.3.8a states that, in relation to the calendar used in ECS46c:</w:t>
      </w:r>
    </w:p>
    <w:p w14:paraId="1F2E838C" w14:textId="3AC08D12" w:rsidR="005F469D" w:rsidRPr="00F17009" w:rsidRDefault="00F17009" w:rsidP="005F469D">
      <w:pPr>
        <w:ind w:left="327"/>
      </w:pPr>
      <w:r>
        <w:t>‘</w:t>
      </w:r>
      <w:r w:rsidR="005F469D" w:rsidRPr="00F17009">
        <w:rPr>
          <w:i/>
          <w:iCs/>
        </w:rPr>
        <w:t xml:space="preserve">shall be limited to only accept script entries that reference script table 0-0:10.0.103.255 with values aa01 and aa02, where aa is in the range 01..05 and </w:t>
      </w:r>
      <w:r w:rsidR="005F469D" w:rsidRPr="00EB543A">
        <w:rPr>
          <w:i/>
          <w:iCs/>
          <w:highlight w:val="yellow"/>
        </w:rPr>
        <w:t>17..21</w:t>
      </w:r>
      <w:r w:rsidR="005F469D" w:rsidRPr="00F17009">
        <w:rPr>
          <w:i/>
          <w:iCs/>
        </w:rPr>
        <w:t>, as hex expressions.</w:t>
      </w:r>
      <w:r>
        <w:t>’</w:t>
      </w:r>
    </w:p>
    <w:p w14:paraId="5679475B" w14:textId="77777777" w:rsidR="005F469D" w:rsidRDefault="005F469D" w:rsidP="005F469D">
      <w:r>
        <w:t>For this script table, 7.3.8b then states:</w:t>
      </w:r>
    </w:p>
    <w:p w14:paraId="05B3626D" w14:textId="01EA0972" w:rsidR="005F469D" w:rsidRPr="00F17009" w:rsidRDefault="00F17009" w:rsidP="005F469D">
      <w:pPr>
        <w:ind w:left="327"/>
        <w:rPr>
          <w:i/>
          <w:iCs/>
        </w:rPr>
      </w:pPr>
      <w:r>
        <w:t>‘</w:t>
      </w:r>
      <w:r w:rsidR="005F469D" w:rsidRPr="00F17009">
        <w:rPr>
          <w:i/>
          <w:iCs/>
        </w:rPr>
        <w:t>Script identifiers for HCALCS and ALCS. The left octet shall contain the number of the HCALCS / ALCS ([n] in SMETS terms). So valid values are 0x01 to 0x05. The right octet shall contain be one of the following 5 values:</w:t>
      </w:r>
    </w:p>
    <w:p w14:paraId="4DD3A672" w14:textId="77777777" w:rsidR="005F469D" w:rsidRPr="00F17009" w:rsidRDefault="005F469D" w:rsidP="005F469D">
      <w:pPr>
        <w:ind w:left="327"/>
        <w:rPr>
          <w:i/>
          <w:iCs/>
        </w:rPr>
      </w:pPr>
      <w:r w:rsidRPr="00F17009">
        <w:rPr>
          <w:i/>
          <w:iCs/>
        </w:rPr>
        <w:t>0x01 = on (switch close) from the ALCS Calendar</w:t>
      </w:r>
    </w:p>
    <w:p w14:paraId="4BA53BC1" w14:textId="77777777" w:rsidR="005F469D" w:rsidRPr="00F17009" w:rsidRDefault="005F469D" w:rsidP="005F469D">
      <w:pPr>
        <w:ind w:left="327"/>
        <w:rPr>
          <w:i/>
          <w:iCs/>
        </w:rPr>
      </w:pPr>
      <w:r w:rsidRPr="00F17009">
        <w:rPr>
          <w:i/>
          <w:iCs/>
        </w:rPr>
        <w:t>0x02 = off (switch open) from the ALCS Calendar</w:t>
      </w:r>
    </w:p>
    <w:p w14:paraId="1CF23AE0" w14:textId="77777777" w:rsidR="005F469D" w:rsidRPr="00F17009" w:rsidRDefault="005F469D" w:rsidP="005F469D">
      <w:pPr>
        <w:ind w:left="327"/>
        <w:rPr>
          <w:i/>
          <w:iCs/>
        </w:rPr>
      </w:pPr>
      <w:r w:rsidRPr="00F17009">
        <w:rPr>
          <w:i/>
          <w:iCs/>
        </w:rPr>
        <w:t>0x11 = on (switch close) in a Command to the ESME</w:t>
      </w:r>
    </w:p>
    <w:p w14:paraId="13C95C19" w14:textId="77777777" w:rsidR="005F469D" w:rsidRPr="00F17009" w:rsidRDefault="005F469D" w:rsidP="005F469D">
      <w:pPr>
        <w:ind w:left="327"/>
        <w:rPr>
          <w:i/>
          <w:iCs/>
        </w:rPr>
      </w:pPr>
      <w:r w:rsidRPr="00F17009">
        <w:rPr>
          <w:i/>
          <w:iCs/>
        </w:rPr>
        <w:t>0x12 = off (switch open) in a Command to the ESME</w:t>
      </w:r>
    </w:p>
    <w:p w14:paraId="2EDEF1D1" w14:textId="1D8BE302" w:rsidR="005F469D" w:rsidRPr="00F17009" w:rsidRDefault="005F469D" w:rsidP="005F469D">
      <w:pPr>
        <w:ind w:left="327"/>
      </w:pPr>
      <w:r w:rsidRPr="00F17009">
        <w:rPr>
          <w:i/>
          <w:iCs/>
        </w:rPr>
        <w:t>0x20 = revert to ALCS Calendar control in a Command to the ESME</w:t>
      </w:r>
      <w:r w:rsidR="00F17009">
        <w:t>’</w:t>
      </w:r>
    </w:p>
    <w:p w14:paraId="39EFA463" w14:textId="77777777" w:rsidR="005F469D" w:rsidRDefault="005F469D" w:rsidP="005F469D">
      <w:r>
        <w:t>And that:</w:t>
      </w:r>
    </w:p>
    <w:p w14:paraId="39822C0D" w14:textId="48E46941" w:rsidR="005F469D" w:rsidRPr="00F17009" w:rsidRDefault="00F17009" w:rsidP="005F469D">
      <w:pPr>
        <w:ind w:left="327"/>
        <w:rPr>
          <w:i/>
          <w:iCs/>
        </w:rPr>
      </w:pPr>
      <w:r>
        <w:t>‘</w:t>
      </w:r>
      <w:r w:rsidR="005F469D" w:rsidRPr="00F17009">
        <w:rPr>
          <w:i/>
          <w:iCs/>
        </w:rPr>
        <w:t>For example, invoking the script with script identifier 0x0111 is an instruction to turn on the HAN ALCS / ALCS referred to by n = 1, when in an authenticated Command to the ESME.</w:t>
      </w:r>
    </w:p>
    <w:p w14:paraId="51E0D081" w14:textId="77777777" w:rsidR="005F469D" w:rsidRPr="00F17009" w:rsidRDefault="005F469D" w:rsidP="005F469D">
      <w:pPr>
        <w:ind w:left="327"/>
        <w:rPr>
          <w:i/>
          <w:iCs/>
        </w:rPr>
      </w:pPr>
      <w:r w:rsidRPr="00F17009">
        <w:rPr>
          <w:i/>
          <w:iCs/>
        </w:rPr>
        <w:t>There are therefore 25 scripts required, the identifiers for which are:</w:t>
      </w:r>
    </w:p>
    <w:p w14:paraId="38ABC047" w14:textId="77777777" w:rsidR="005F469D" w:rsidRPr="00F17009" w:rsidRDefault="005F469D" w:rsidP="005F469D">
      <w:pPr>
        <w:ind w:left="327"/>
        <w:rPr>
          <w:i/>
          <w:iCs/>
        </w:rPr>
      </w:pPr>
      <w:r w:rsidRPr="00F17009">
        <w:rPr>
          <w:i/>
          <w:iCs/>
        </w:rPr>
        <w:t>- 0x0101,0x0102,0x0111,0x0112 and 0x0120;</w:t>
      </w:r>
    </w:p>
    <w:p w14:paraId="2FFC2E59" w14:textId="77777777" w:rsidR="005F469D" w:rsidRPr="00F17009" w:rsidRDefault="005F469D" w:rsidP="005F469D">
      <w:pPr>
        <w:ind w:left="327"/>
        <w:rPr>
          <w:i/>
          <w:iCs/>
        </w:rPr>
      </w:pPr>
      <w:r w:rsidRPr="00F17009">
        <w:rPr>
          <w:i/>
          <w:iCs/>
        </w:rPr>
        <w:t>- 0x0201,0x0202,0x0211,0x0212 and 0x0220;</w:t>
      </w:r>
    </w:p>
    <w:p w14:paraId="788ADBE7" w14:textId="77777777" w:rsidR="005F469D" w:rsidRPr="00F17009" w:rsidRDefault="005F469D" w:rsidP="005F469D">
      <w:pPr>
        <w:ind w:left="327"/>
        <w:rPr>
          <w:i/>
          <w:iCs/>
        </w:rPr>
      </w:pPr>
      <w:r w:rsidRPr="00F17009">
        <w:rPr>
          <w:i/>
          <w:iCs/>
        </w:rPr>
        <w:t>- 0x0301,0x0302,0x0311,0x0312 and 0x0320;</w:t>
      </w:r>
    </w:p>
    <w:p w14:paraId="02232961" w14:textId="77777777" w:rsidR="005F469D" w:rsidRPr="00F17009" w:rsidRDefault="005F469D" w:rsidP="005F469D">
      <w:pPr>
        <w:ind w:left="327"/>
        <w:rPr>
          <w:i/>
          <w:iCs/>
        </w:rPr>
      </w:pPr>
      <w:r w:rsidRPr="00F17009">
        <w:rPr>
          <w:i/>
          <w:iCs/>
        </w:rPr>
        <w:t>- 0x0401,0x0402,0x0411,0x0412 and 0x0420;</w:t>
      </w:r>
    </w:p>
    <w:p w14:paraId="19F7167A" w14:textId="0F1EA5CA" w:rsidR="005F469D" w:rsidRPr="00F17009" w:rsidRDefault="005F469D" w:rsidP="005F469D">
      <w:pPr>
        <w:ind w:left="327"/>
      </w:pPr>
      <w:r w:rsidRPr="00F17009">
        <w:rPr>
          <w:i/>
          <w:iCs/>
        </w:rPr>
        <w:t>- 0x0501,0x0502,0x0511,0x0512 and 0x0520;</w:t>
      </w:r>
      <w:r w:rsidR="00F17009">
        <w:t>’</w:t>
      </w:r>
    </w:p>
    <w:p w14:paraId="2DA58EFF" w14:textId="1083AB73" w:rsidR="005F469D" w:rsidRDefault="005F469D" w:rsidP="005F469D">
      <w:r>
        <w:t>In ECS47</w:t>
      </w:r>
      <w:r w:rsidR="004373E0">
        <w:t xml:space="preserve"> ‘</w:t>
      </w:r>
      <w:r w:rsidR="004373E0" w:rsidRPr="004373E0">
        <w:t>Set or Reset HC ALCS or ALCS State</w:t>
      </w:r>
      <w:r w:rsidR="004373E0">
        <w:t>’</w:t>
      </w:r>
      <w:r>
        <w:t>, the switch and action is specified as:</w:t>
      </w:r>
    </w:p>
    <w:p w14:paraId="37260E8E" w14:textId="436BA8CC" w:rsidR="005F469D" w:rsidRDefault="005F469D" w:rsidP="005F469D">
      <w:pPr>
        <w:ind w:left="327"/>
      </w:pPr>
      <w:r>
        <w:t>‘</w:t>
      </w:r>
      <w:r w:rsidRPr="00F17009">
        <w:rPr>
          <w:i/>
          <w:iCs/>
        </w:rPr>
        <w:t>For an ALCS or HC ALCS, a method to Open, Close or Reset to Calendar control. In terms of the input to the method, the first integer shall be the number of the ALCS / HC ALCS (so '[n]' in SMETS terms). The second integer shall be (0x11) Close, (0x12) Open, (0x20) Revert to calendar control.</w:t>
      </w:r>
      <w:r>
        <w:t>’</w:t>
      </w:r>
    </w:p>
    <w:p w14:paraId="4A092BF6" w14:textId="7A50EE5C" w:rsidR="005F469D" w:rsidRDefault="00F17009" w:rsidP="005F469D">
      <w:r>
        <w:t>It</w:t>
      </w:r>
      <w:r w:rsidR="005F469D">
        <w:t xml:space="preserve"> can be seen</w:t>
      </w:r>
      <w:r>
        <w:t xml:space="preserve"> that </w:t>
      </w:r>
      <w:r w:rsidR="005F469D">
        <w:t xml:space="preserve">the reference to </w:t>
      </w:r>
      <w:r>
        <w:t>‘</w:t>
      </w:r>
      <w:r w:rsidR="005F469D">
        <w:t>17..21</w:t>
      </w:r>
      <w:r>
        <w:t>’</w:t>
      </w:r>
      <w:r w:rsidR="005F469D">
        <w:t xml:space="preserve"> in Table 7.3.8a </w:t>
      </w:r>
      <w:r w:rsidR="00EB543A">
        <w:t xml:space="preserve">as highlighted above, </w:t>
      </w:r>
      <w:r w:rsidR="005F469D">
        <w:t xml:space="preserve">is incorrect and is removed as part of the proposed changes. </w:t>
      </w:r>
      <w:r>
        <w:t xml:space="preserve"> </w:t>
      </w:r>
      <w:r w:rsidR="005F469D">
        <w:t>This aligns to the DCC solution built.</w:t>
      </w:r>
    </w:p>
    <w:p w14:paraId="5CE8560E" w14:textId="7C7ECB85" w:rsidR="005F469D" w:rsidRDefault="005F469D" w:rsidP="005F469D">
      <w:r>
        <w:t xml:space="preserve">Aside from that point, ECS47, ECS46c and Table 7.3.8 align in identifying switch and action </w:t>
      </w:r>
      <w:r w:rsidR="004373E0">
        <w:t xml:space="preserve">so </w:t>
      </w:r>
      <w:r>
        <w:t>the intention is therefore that any of the 25 values used above can be used in the</w:t>
      </w:r>
      <w:r w:rsidR="00EE797A">
        <w:t xml:space="preserve"> </w:t>
      </w:r>
      <w:r w:rsidR="004373E0">
        <w:t>‘</w:t>
      </w:r>
      <w:r w:rsidR="00EE797A" w:rsidRPr="00EE797A">
        <w:rPr>
          <w:i/>
        </w:rPr>
        <w:t>Auxiliary Load Control Switch Event Log</w:t>
      </w:r>
      <w:r w:rsidR="004373E0">
        <w:rPr>
          <w:i/>
        </w:rPr>
        <w:t>’</w:t>
      </w:r>
      <w:r>
        <w:t>.</w:t>
      </w:r>
    </w:p>
    <w:p w14:paraId="583A412F" w14:textId="0939D17F" w:rsidR="005F469D" w:rsidRDefault="005F469D" w:rsidP="005F469D">
      <w:r>
        <w:t>However, the switchNumberAndAction field in ECS35</w:t>
      </w:r>
      <w:r w:rsidR="004373E0">
        <w:t>g</w:t>
      </w:r>
      <w:r>
        <w:t xml:space="preserve"> </w:t>
      </w:r>
      <w:r w:rsidR="004373E0">
        <w:t>‘</w:t>
      </w:r>
      <w:r>
        <w:t>Read ALCS Event Log</w:t>
      </w:r>
      <w:r w:rsidR="004373E0">
        <w:t>’</w:t>
      </w:r>
      <w:r>
        <w:t xml:space="preserve"> states:</w:t>
      </w:r>
    </w:p>
    <w:p w14:paraId="4DE389B5" w14:textId="77777777" w:rsidR="005F469D" w:rsidRDefault="005F469D" w:rsidP="00644424">
      <w:pPr>
        <w:ind w:left="327"/>
      </w:pPr>
      <w:r w:rsidRPr="00C77CBB">
        <w:t>The first integer shall be the number of the ALCS / HC ALCS (so '[n]' in SMETS terms). The second integer shall be (0x11) On, (0x12) Off, (0x20) Revert to calendar control or (0x00) Entry relates to a Message from an HC ALCS</w:t>
      </w:r>
      <w:r>
        <w:t>.</w:t>
      </w:r>
    </w:p>
    <w:p w14:paraId="20C90CA8" w14:textId="072B0BB4" w:rsidR="00644424" w:rsidRDefault="005F469D" w:rsidP="005F469D">
      <w:r>
        <w:t xml:space="preserve">This adds a further five values to recognise that there is also a trigger which is an HCALCS request. </w:t>
      </w:r>
      <w:r w:rsidR="004373E0">
        <w:t xml:space="preserve"> </w:t>
      </w:r>
      <w:r>
        <w:t>So</w:t>
      </w:r>
      <w:r w:rsidR="004373E0">
        <w:t>,</w:t>
      </w:r>
      <w:r>
        <w:t xml:space="preserve"> the further 5 values are 0x0100,</w:t>
      </w:r>
      <w:r w:rsidRPr="00C77CBB">
        <w:t xml:space="preserve"> </w:t>
      </w:r>
      <w:r>
        <w:t>0x0200,</w:t>
      </w:r>
      <w:r w:rsidRPr="00C77CBB">
        <w:t xml:space="preserve"> </w:t>
      </w:r>
      <w:r>
        <w:t>0x0300,</w:t>
      </w:r>
      <w:r w:rsidRPr="00C77CBB">
        <w:t xml:space="preserve"> </w:t>
      </w:r>
      <w:r>
        <w:t>0x0400 and</w:t>
      </w:r>
      <w:r w:rsidRPr="00C77CBB">
        <w:t xml:space="preserve"> </w:t>
      </w:r>
      <w:r>
        <w:t xml:space="preserve">0x0500. </w:t>
      </w:r>
    </w:p>
    <w:p w14:paraId="2D26B23B" w14:textId="5F1FBD86" w:rsidR="005F469D" w:rsidRDefault="005F469D" w:rsidP="005F469D">
      <w:r>
        <w:lastRenderedPageBreak/>
        <w:t xml:space="preserve">However, </w:t>
      </w:r>
      <w:r w:rsidR="00644424">
        <w:t>ECS35</w:t>
      </w:r>
      <w:r w:rsidR="004373E0">
        <w:t>g</w:t>
      </w:r>
      <w:r>
        <w:t xml:space="preserve"> does not recognise the ten ALCS calendar driven events, which SMETS requires that an ESME logs. </w:t>
      </w:r>
      <w:r w:rsidR="004373E0">
        <w:t xml:space="preserve"> </w:t>
      </w:r>
      <w:r>
        <w:t>To allow these values, align to other parts of GBCS and so align to values used by ESME, the proposed resolution is to revise the ECS35</w:t>
      </w:r>
      <w:r w:rsidR="004373E0">
        <w:t>g</w:t>
      </w:r>
      <w:r>
        <w:t xml:space="preserve"> text</w:t>
      </w:r>
      <w:r w:rsidR="004373E0">
        <w:t>,</w:t>
      </w:r>
      <w:r>
        <w:t xml:space="preserve"> </w:t>
      </w:r>
      <w:r w:rsidR="004373E0">
        <w:t xml:space="preserve">as shown below, </w:t>
      </w:r>
      <w:r>
        <w:t>to read:</w:t>
      </w:r>
    </w:p>
    <w:p w14:paraId="68FBA87B" w14:textId="74A10A2B" w:rsidR="005F469D" w:rsidRDefault="004373E0" w:rsidP="004373E0">
      <w:pPr>
        <w:ind w:left="327"/>
      </w:pPr>
      <w:r>
        <w:t>‘</w:t>
      </w:r>
      <w:r w:rsidR="005F469D" w:rsidRPr="00C77CBB">
        <w:t xml:space="preserve">The first integer shall be the number of the ALCS / HC ALCS (so '[n]' in SMETS terms). The second integer shall be </w:t>
      </w:r>
      <w:r w:rsidR="005F469D" w:rsidRPr="002F167A">
        <w:rPr>
          <w:strike/>
        </w:rPr>
        <w:t>(0x11) On, (0x12) Off</w:t>
      </w:r>
      <w:r w:rsidR="005F469D">
        <w:rPr>
          <w:strike/>
        </w:rPr>
        <w:t xml:space="preserve"> </w:t>
      </w:r>
      <w:r w:rsidR="005F469D">
        <w:rPr>
          <w:u w:val="single"/>
        </w:rPr>
        <w:t>(0</w:t>
      </w:r>
      <w:r w:rsidR="005F469D" w:rsidRPr="002F167A">
        <w:rPr>
          <w:u w:val="single"/>
        </w:rPr>
        <w:t xml:space="preserve">x01) </w:t>
      </w:r>
      <w:r w:rsidR="00644424">
        <w:rPr>
          <w:u w:val="single"/>
        </w:rPr>
        <w:t>O</w:t>
      </w:r>
      <w:r w:rsidR="005F469D" w:rsidRPr="002F167A">
        <w:rPr>
          <w:u w:val="single"/>
        </w:rPr>
        <w:t xml:space="preserve">n from the ALCS Calendar, (0x02) </w:t>
      </w:r>
      <w:r w:rsidR="00644424">
        <w:rPr>
          <w:u w:val="single"/>
        </w:rPr>
        <w:t>O</w:t>
      </w:r>
      <w:r w:rsidR="005F469D" w:rsidRPr="002F167A">
        <w:rPr>
          <w:u w:val="single"/>
        </w:rPr>
        <w:t xml:space="preserve">ff from the ALCS Calendar, (0x11) </w:t>
      </w:r>
      <w:r w:rsidR="00644424">
        <w:rPr>
          <w:u w:val="single"/>
        </w:rPr>
        <w:t>O</w:t>
      </w:r>
      <w:r w:rsidR="005F469D" w:rsidRPr="002F167A">
        <w:rPr>
          <w:u w:val="single"/>
        </w:rPr>
        <w:t xml:space="preserve">n in a Command to the ESME, (0x12) </w:t>
      </w:r>
      <w:r w:rsidR="00644424">
        <w:rPr>
          <w:u w:val="single"/>
        </w:rPr>
        <w:t>O</w:t>
      </w:r>
      <w:r w:rsidR="005F469D" w:rsidRPr="002F167A">
        <w:rPr>
          <w:u w:val="single"/>
        </w:rPr>
        <w:t>ff in a Command to the ESME</w:t>
      </w:r>
      <w:r w:rsidR="005F469D">
        <w:t xml:space="preserve">, </w:t>
      </w:r>
      <w:r w:rsidR="005F469D" w:rsidRPr="00C77CBB">
        <w:t>(0x20) Revert to calendar control or (0x00) Entry relates to a Message from an HC ALCS</w:t>
      </w:r>
      <w:r w:rsidR="005F469D">
        <w:t>.</w:t>
      </w:r>
      <w:r>
        <w:t>’</w:t>
      </w:r>
    </w:p>
    <w:sectPr w:rsidR="005F469D">
      <w:headerReference w:type="even" r:id="rId19"/>
      <w:headerReference w:type="default" r:id="rId20"/>
      <w:footerReference w:type="even" r:id="rId21"/>
      <w:footerReference w:type="default" r:id="rId22"/>
      <w:headerReference w:type="first" r:id="rId23"/>
      <w:footerReference w:type="first" r:id="rId24"/>
      <w:pgSz w:w="11906" w:h="16838"/>
      <w:pgMar w:top="720" w:right="1418" w:bottom="567" w:left="1418" w:header="284" w:footer="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44AB1F" w14:textId="77777777" w:rsidR="00823384" w:rsidRDefault="00823384">
      <w:pPr>
        <w:spacing w:before="0" w:after="0"/>
      </w:pPr>
      <w:r>
        <w:separator/>
      </w:r>
    </w:p>
  </w:endnote>
  <w:endnote w:type="continuationSeparator" w:id="0">
    <w:p w14:paraId="34C60747" w14:textId="77777777" w:rsidR="00823384" w:rsidRDefault="0082338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43" w:usb2="00000009" w:usb3="00000000" w:csb0="000001FF" w:csb1="00000000"/>
  </w:font>
  <w:font w:name="Liberation Sans">
    <w:altName w:val="Arial"/>
    <w:charset w:val="01"/>
    <w:family w:val="swiss"/>
    <w:pitch w:val="variable"/>
  </w:font>
  <w:font w:name="Lucida Sans Unicode">
    <w:panose1 w:val="020B0602030504020204"/>
    <w:charset w:val="00"/>
    <w:family w:val="swiss"/>
    <w:pitch w:val="variable"/>
    <w:sig w:usb0="80000AFF" w:usb1="0000396B" w:usb2="00000000" w:usb3="00000000" w:csb0="000000BF" w:csb1="00000000"/>
  </w:font>
  <w:font w:name="FreeSans">
    <w:altName w:val="Cambria"/>
    <w:panose1 w:val="00000000000000000000"/>
    <w:charset w:val="00"/>
    <w:family w:val="roman"/>
    <w:notTrueType/>
    <w:pitch w:val="default"/>
  </w:font>
  <w:font w:name="Palatino">
    <w:panose1 w:val="00000000000000000000"/>
    <w:charset w:val="00"/>
    <w:family w:val="roman"/>
    <w:notTrueType/>
    <w:pitch w:val="variable"/>
    <w:sig w:usb0="00000003" w:usb1="00000000" w:usb2="00000000" w:usb3="00000000" w:csb0="00000001" w:csb1="00000000"/>
  </w:font>
  <w:font w:name="New Century Schlbk">
    <w:altName w:val="NewCenturySchlbk"/>
    <w:charset w:val="4D"/>
    <w:family w:val="auto"/>
    <w:pitch w:val="variable"/>
    <w:sig w:usb0="03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284E84" w14:textId="77777777" w:rsidR="00D336B9" w:rsidRDefault="00D336B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A87E1B" w14:textId="77777777" w:rsidR="00D336B9" w:rsidRDefault="00D336B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F7FA80" w14:textId="77777777" w:rsidR="00D336B9" w:rsidRDefault="00D336B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58E55A" w14:textId="77777777" w:rsidR="00823384" w:rsidRDefault="00823384">
      <w:pPr>
        <w:spacing w:before="0" w:after="0"/>
      </w:pPr>
      <w:r>
        <w:separator/>
      </w:r>
    </w:p>
  </w:footnote>
  <w:footnote w:type="continuationSeparator" w:id="0">
    <w:p w14:paraId="3DC6E1CC" w14:textId="77777777" w:rsidR="00823384" w:rsidRDefault="00823384">
      <w:pPr>
        <w:spacing w:before="0" w:after="0"/>
      </w:pPr>
      <w:r>
        <w:continuationSeparator/>
      </w:r>
    </w:p>
  </w:footnote>
  <w:footnote w:id="1">
    <w:p w14:paraId="269DD661" w14:textId="3ADF702D" w:rsidR="00D1088E" w:rsidRDefault="00D1088E">
      <w:pPr>
        <w:pStyle w:val="FootnoteText"/>
      </w:pPr>
      <w:r>
        <w:rPr>
          <w:rStyle w:val="FootnoteReference"/>
        </w:rPr>
        <w:footnoteRef/>
      </w:r>
      <w:r>
        <w:t xml:space="preserve"> Critical Software originally raised Issue TS0869 on 19/3/2018.  IRP582 covering that Issue was published on 6/8/2018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EC0CC9" w14:textId="77777777" w:rsidR="00D336B9" w:rsidRDefault="00D336B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202FEF" w14:textId="77777777" w:rsidR="009F0C11" w:rsidRDefault="00951C1A">
    <w:pPr>
      <w:pStyle w:val="Header"/>
    </w:pPr>
    <w:r>
      <w:rPr>
        <w:noProof/>
      </w:rPr>
      <w:drawing>
        <wp:inline distT="0" distB="7620" distL="0" distR="0" wp14:anchorId="0D69FA3F" wp14:editId="35B1FE28">
          <wp:extent cx="1391285" cy="735965"/>
          <wp:effectExtent l="0" t="0" r="0" b="0"/>
          <wp:docPr id="3" name="Picture 2" descr="Dept for Business, Energy and Industrial Strat_294_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Dept for Business, Energy and Industrial Strat_294_AW"/>
                  <pic:cNvPicPr>
                    <a:picLocks noChangeAspect="1" noChangeArrowheads="1"/>
                  </pic:cNvPicPr>
                </pic:nvPicPr>
                <pic:blipFill>
                  <a:blip r:embed="rId1"/>
                  <a:stretch>
                    <a:fillRect/>
                  </a:stretch>
                </pic:blipFill>
                <pic:spPr bwMode="auto">
                  <a:xfrm>
                    <a:off x="0" y="0"/>
                    <a:ext cx="1391285" cy="735965"/>
                  </a:xfrm>
                  <a:prstGeom prst="rect">
                    <a:avLst/>
                  </a:prstGeom>
                </pic:spPr>
              </pic:pic>
            </a:graphicData>
          </a:graphic>
        </wp:inline>
      </w:drawing>
    </w:r>
  </w:p>
  <w:p w14:paraId="38DBBB91" w14:textId="77777777" w:rsidR="009F0C11" w:rsidRDefault="009F0C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B9A175" w14:textId="77777777" w:rsidR="00D336B9" w:rsidRDefault="00D336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DB2C07"/>
    <w:multiLevelType w:val="hybridMultilevel"/>
    <w:tmpl w:val="7D966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7D41FE"/>
    <w:multiLevelType w:val="hybridMultilevel"/>
    <w:tmpl w:val="C5EC83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319F3"/>
    <w:multiLevelType w:val="multilevel"/>
    <w:tmpl w:val="5F465A68"/>
    <w:lvl w:ilvl="0">
      <w:start w:val="1"/>
      <w:numFmt w:val="lowerRoman"/>
      <w:lvlText w:val="%1."/>
      <w:lvlJc w:val="right"/>
      <w:pPr>
        <w:ind w:left="786" w:hanging="360"/>
      </w:pPr>
      <w:rPr>
        <w:rFonts w:cs="Times New Roman"/>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19C9624D"/>
    <w:multiLevelType w:val="hybridMultilevel"/>
    <w:tmpl w:val="F7C25D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E20EC1"/>
    <w:multiLevelType w:val="hybridMultilevel"/>
    <w:tmpl w:val="6AFCA5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200D5943"/>
    <w:multiLevelType w:val="hybridMultilevel"/>
    <w:tmpl w:val="3BDA8A7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0895C6A"/>
    <w:multiLevelType w:val="hybridMultilevel"/>
    <w:tmpl w:val="42701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B61FD9"/>
    <w:multiLevelType w:val="hybridMultilevel"/>
    <w:tmpl w:val="DB7A78CA"/>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73425E1"/>
    <w:multiLevelType w:val="hybridMultilevel"/>
    <w:tmpl w:val="569AE7F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2C8C2C8A"/>
    <w:multiLevelType w:val="hybridMultilevel"/>
    <w:tmpl w:val="FD44A5A8"/>
    <w:lvl w:ilvl="0" w:tplc="FC6C52EE">
      <w:start w:val="19"/>
      <w:numFmt w:val="lowerRoman"/>
      <w:lvlText w:val="%1."/>
      <w:lvlJc w:val="righ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48C09A9"/>
    <w:multiLevelType w:val="hybridMultilevel"/>
    <w:tmpl w:val="EF98359A"/>
    <w:lvl w:ilvl="0" w:tplc="203CE1B6">
      <w:start w:val="1"/>
      <w:numFmt w:val="lowerRoman"/>
      <w:lvlText w:val="%1."/>
      <w:lvlJc w:val="right"/>
      <w:pPr>
        <w:ind w:left="786" w:hanging="360"/>
      </w:pPr>
      <w:rPr>
        <w:rFonts w:cs="Times New Roman"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36773A3E"/>
    <w:multiLevelType w:val="hybridMultilevel"/>
    <w:tmpl w:val="15EA05F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A6F6F8A"/>
    <w:multiLevelType w:val="multilevel"/>
    <w:tmpl w:val="8708E6E8"/>
    <w:lvl w:ilvl="0">
      <w:start w:val="1"/>
      <w:numFmt w:val="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
      <w:lvlJc w:val="left"/>
      <w:pPr>
        <w:tabs>
          <w:tab w:val="num" w:pos="1417"/>
        </w:tabs>
        <w:ind w:left="1417" w:hanging="708"/>
      </w:pPr>
      <w:rPr>
        <w:rFonts w:ascii="Symbol" w:hAnsi="Symbol" w:hint="default"/>
      </w:rPr>
    </w:lvl>
    <w:lvl w:ilvl="3">
      <w:start w:val="1"/>
      <w:numFmt w:val="bullet"/>
      <w:lvlText w:val="o"/>
      <w:lvlJc w:val="left"/>
      <w:pPr>
        <w:tabs>
          <w:tab w:val="num" w:pos="2126"/>
        </w:tabs>
        <w:ind w:left="2126" w:hanging="709"/>
      </w:pPr>
      <w:rPr>
        <w:rFonts w:ascii="Courier New" w:hAnsi="Courier New" w:cs="Courier New" w:hint="default"/>
      </w:rPr>
    </w:lvl>
    <w:lvl w:ilvl="4">
      <w:start w:val="1"/>
      <w:numFmt w:val="bullet"/>
      <w:lvlText w:val="o"/>
      <w:lvlJc w:val="left"/>
      <w:pPr>
        <w:tabs>
          <w:tab w:val="num" w:pos="2835"/>
        </w:tabs>
        <w:ind w:left="2835" w:hanging="709"/>
      </w:pPr>
      <w:rPr>
        <w:rFonts w:ascii="Courier New" w:hAnsi="Courier New" w:cs="Courier New" w:hint="default"/>
      </w:r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3" w15:restartNumberingAfterBreak="0">
    <w:nsid w:val="3D1D34F5"/>
    <w:multiLevelType w:val="hybridMultilevel"/>
    <w:tmpl w:val="C4EC0B5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6F77DDA"/>
    <w:multiLevelType w:val="hybridMultilevel"/>
    <w:tmpl w:val="D0FE40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BC27306"/>
    <w:multiLevelType w:val="multilevel"/>
    <w:tmpl w:val="030AE3B8"/>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6" w15:restartNumberingAfterBreak="0">
    <w:nsid w:val="5E1A5F07"/>
    <w:multiLevelType w:val="multilevel"/>
    <w:tmpl w:val="ADEA9BEC"/>
    <w:lvl w:ilvl="0">
      <w:start w:val="1"/>
      <w:numFmt w:val="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
      <w:lvlJc w:val="left"/>
      <w:pPr>
        <w:tabs>
          <w:tab w:val="num" w:pos="1417"/>
        </w:tabs>
        <w:ind w:left="1417" w:hanging="708"/>
      </w:pPr>
      <w:rPr>
        <w:rFonts w:ascii="Symbol" w:hAnsi="Symbol" w:hint="default"/>
      </w:rPr>
    </w:lvl>
    <w:lvl w:ilvl="3">
      <w:start w:val="1"/>
      <w:numFmt w:val="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7" w15:restartNumberingAfterBreak="0">
    <w:nsid w:val="5E3D0A12"/>
    <w:multiLevelType w:val="hybridMultilevel"/>
    <w:tmpl w:val="D52EC9CA"/>
    <w:lvl w:ilvl="0" w:tplc="FF0E5A3C">
      <w:start w:val="1"/>
      <w:numFmt w:val="lowerLetter"/>
      <w:lvlText w:val="%1)"/>
      <w:lvlJc w:val="left"/>
      <w:pPr>
        <w:ind w:left="1287" w:hanging="360"/>
      </w:pPr>
      <w:rPr>
        <w:rFonts w:hint="default"/>
      </w:rPr>
    </w:lvl>
    <w:lvl w:ilvl="1" w:tplc="08090019">
      <w:start w:val="1"/>
      <w:numFmt w:val="lowerLetter"/>
      <w:lvlText w:val="%2."/>
      <w:lvlJc w:val="left"/>
      <w:pPr>
        <w:ind w:left="2007" w:hanging="360"/>
      </w:pPr>
    </w:lvl>
    <w:lvl w:ilvl="2" w:tplc="0809001B">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8" w15:restartNumberingAfterBreak="0">
    <w:nsid w:val="656F298D"/>
    <w:multiLevelType w:val="hybridMultilevel"/>
    <w:tmpl w:val="93407CCA"/>
    <w:lvl w:ilvl="0" w:tplc="435A4752">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69B051F"/>
    <w:multiLevelType w:val="hybridMultilevel"/>
    <w:tmpl w:val="6282845C"/>
    <w:lvl w:ilvl="0" w:tplc="435A4752">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AE6538F"/>
    <w:multiLevelType w:val="multilevel"/>
    <w:tmpl w:val="A8680E76"/>
    <w:lvl w:ilvl="0">
      <w:start w:val="1"/>
      <w:numFmt w:val="bullet"/>
      <w:lvlText w:val=""/>
      <w:lvlJc w:val="left"/>
      <w:pPr>
        <w:tabs>
          <w:tab w:val="num" w:pos="709"/>
        </w:tabs>
        <w:ind w:left="709" w:hanging="709"/>
      </w:pPr>
      <w:rPr>
        <w:rFonts w:ascii="Symbol" w:hAnsi="Symbol" w:cs="Symbol" w:hint="default"/>
      </w:rPr>
    </w:lvl>
    <w:lvl w:ilvl="1">
      <w:start w:val="1"/>
      <w:numFmt w:val="decimal"/>
      <w:lvlText w:val="%2"/>
      <w:lvlJc w:val="left"/>
      <w:pPr>
        <w:tabs>
          <w:tab w:val="num" w:pos="709"/>
        </w:tabs>
        <w:ind w:left="709" w:hanging="709"/>
      </w:pPr>
      <w:rPr>
        <w:b w:val="0"/>
        <w:bCs w:val="0"/>
        <w:i w:val="0"/>
        <w:iCs w:val="0"/>
        <w:caps w:val="0"/>
        <w:smallCaps w:val="0"/>
        <w:strike w:val="0"/>
        <w:dstrike w:val="0"/>
        <w:vanish w:val="0"/>
        <w:color w:val="000000"/>
        <w:spacing w:val="0"/>
        <w:kern w:val="0"/>
        <w:position w:val="0"/>
        <w:sz w:val="22"/>
        <w:u w:val="none"/>
        <w:effect w:val="none"/>
        <w:vertAlign w:val="baseline"/>
        <w:em w:val="none"/>
      </w:rPr>
    </w:lvl>
    <w:lvl w:ilvl="2">
      <w:start w:val="1"/>
      <w:numFmt w:val="lowerLetter"/>
      <w:lvlText w:val="(%3)"/>
      <w:lvlJc w:val="left"/>
      <w:pPr>
        <w:tabs>
          <w:tab w:val="num" w:pos="1417"/>
        </w:tabs>
        <w:ind w:left="1417" w:hanging="708"/>
      </w:pPr>
    </w:lvl>
    <w:lvl w:ilvl="3">
      <w:start w:val="1"/>
      <w:numFmt w:val="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1" w15:restartNumberingAfterBreak="0">
    <w:nsid w:val="6F172225"/>
    <w:multiLevelType w:val="hybridMultilevel"/>
    <w:tmpl w:val="37F07CCE"/>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3B07D9B"/>
    <w:multiLevelType w:val="hybridMultilevel"/>
    <w:tmpl w:val="149E521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7EA43F24"/>
    <w:multiLevelType w:val="multilevel"/>
    <w:tmpl w:val="269801D6"/>
    <w:lvl w:ilvl="0">
      <w:start w:val="16"/>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32"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4699"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7FBC2F40"/>
    <w:multiLevelType w:val="hybridMultilevel"/>
    <w:tmpl w:val="DB7A78CA"/>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3"/>
  </w:num>
  <w:num w:numId="2">
    <w:abstractNumId w:val="20"/>
  </w:num>
  <w:num w:numId="3">
    <w:abstractNumId w:val="2"/>
  </w:num>
  <w:num w:numId="4">
    <w:abstractNumId w:val="15"/>
  </w:num>
  <w:num w:numId="5">
    <w:abstractNumId w:val="9"/>
  </w:num>
  <w:num w:numId="6">
    <w:abstractNumId w:val="16"/>
  </w:num>
  <w:num w:numId="7">
    <w:abstractNumId w:val="1"/>
  </w:num>
  <w:num w:numId="8">
    <w:abstractNumId w:val="12"/>
  </w:num>
  <w:num w:numId="9">
    <w:abstractNumId w:val="6"/>
  </w:num>
  <w:num w:numId="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11"/>
  </w:num>
  <w:num w:numId="13">
    <w:abstractNumId w:val="3"/>
  </w:num>
  <w:num w:numId="14">
    <w:abstractNumId w:val="17"/>
  </w:num>
  <w:num w:numId="15">
    <w:abstractNumId w:val="10"/>
  </w:num>
  <w:num w:numId="16">
    <w:abstractNumId w:val="10"/>
    <w:lvlOverride w:ilvl="0">
      <w:startOverride w:val="1"/>
    </w:lvlOverride>
  </w:num>
  <w:num w:numId="17">
    <w:abstractNumId w:val="13"/>
  </w:num>
  <w:num w:numId="18">
    <w:abstractNumId w:val="0"/>
  </w:num>
  <w:num w:numId="19">
    <w:abstractNumId w:val="21"/>
    <w:lvlOverride w:ilvl="0">
      <w:startOverride w:val="1"/>
    </w:lvlOverride>
    <w:lvlOverride w:ilvl="1"/>
    <w:lvlOverride w:ilvl="2"/>
    <w:lvlOverride w:ilvl="3"/>
    <w:lvlOverride w:ilvl="4"/>
    <w:lvlOverride w:ilvl="5"/>
    <w:lvlOverride w:ilvl="6"/>
    <w:lvlOverride w:ilvl="7"/>
    <w:lvlOverride w:ilvl="8"/>
  </w:num>
  <w:num w:numId="20">
    <w:abstractNumId w:val="14"/>
  </w:num>
  <w:num w:numId="21">
    <w:abstractNumId w:val="19"/>
  </w:num>
  <w:num w:numId="22">
    <w:abstractNumId w:val="7"/>
  </w:num>
  <w:num w:numId="23">
    <w:abstractNumId w:val="24"/>
  </w:num>
  <w:num w:numId="24">
    <w:abstractNumId w:val="18"/>
  </w:num>
  <w:num w:numId="25">
    <w:abstractNumId w:val="5"/>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defaultTabStop w:val="327"/>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0C11"/>
    <w:rsid w:val="00010070"/>
    <w:rsid w:val="00054246"/>
    <w:rsid w:val="000637C3"/>
    <w:rsid w:val="000958DC"/>
    <w:rsid w:val="000D79EE"/>
    <w:rsid w:val="000E3450"/>
    <w:rsid w:val="0011116A"/>
    <w:rsid w:val="00135A74"/>
    <w:rsid w:val="001529E8"/>
    <w:rsid w:val="00153A66"/>
    <w:rsid w:val="00165633"/>
    <w:rsid w:val="00170F3F"/>
    <w:rsid w:val="001836D5"/>
    <w:rsid w:val="0018448E"/>
    <w:rsid w:val="00186F4D"/>
    <w:rsid w:val="001D153A"/>
    <w:rsid w:val="001D3A6D"/>
    <w:rsid w:val="001D5149"/>
    <w:rsid w:val="00213BEC"/>
    <w:rsid w:val="0021541B"/>
    <w:rsid w:val="00263BC4"/>
    <w:rsid w:val="00286785"/>
    <w:rsid w:val="0029548E"/>
    <w:rsid w:val="002F167A"/>
    <w:rsid w:val="00310C00"/>
    <w:rsid w:val="003214A3"/>
    <w:rsid w:val="00332327"/>
    <w:rsid w:val="003364D4"/>
    <w:rsid w:val="00373CE9"/>
    <w:rsid w:val="00394CD0"/>
    <w:rsid w:val="00397596"/>
    <w:rsid w:val="003C078A"/>
    <w:rsid w:val="003C7DF7"/>
    <w:rsid w:val="003F1568"/>
    <w:rsid w:val="003F290B"/>
    <w:rsid w:val="003F37E7"/>
    <w:rsid w:val="00414C4A"/>
    <w:rsid w:val="004373E0"/>
    <w:rsid w:val="004513AE"/>
    <w:rsid w:val="00462F9D"/>
    <w:rsid w:val="0048214E"/>
    <w:rsid w:val="004A0D35"/>
    <w:rsid w:val="004A115F"/>
    <w:rsid w:val="004A342E"/>
    <w:rsid w:val="004A6EBA"/>
    <w:rsid w:val="004A7126"/>
    <w:rsid w:val="004C6883"/>
    <w:rsid w:val="004E51AF"/>
    <w:rsid w:val="00515E57"/>
    <w:rsid w:val="00523B52"/>
    <w:rsid w:val="005351A3"/>
    <w:rsid w:val="00546478"/>
    <w:rsid w:val="00582003"/>
    <w:rsid w:val="0058723B"/>
    <w:rsid w:val="0059534F"/>
    <w:rsid w:val="005A1B71"/>
    <w:rsid w:val="005A4A5B"/>
    <w:rsid w:val="005B144F"/>
    <w:rsid w:val="005C63B8"/>
    <w:rsid w:val="005D4473"/>
    <w:rsid w:val="005F469D"/>
    <w:rsid w:val="00600E95"/>
    <w:rsid w:val="00604069"/>
    <w:rsid w:val="006235ED"/>
    <w:rsid w:val="00644424"/>
    <w:rsid w:val="00657913"/>
    <w:rsid w:val="00674EA1"/>
    <w:rsid w:val="006764D4"/>
    <w:rsid w:val="00694B27"/>
    <w:rsid w:val="006E3124"/>
    <w:rsid w:val="007161D2"/>
    <w:rsid w:val="00720899"/>
    <w:rsid w:val="007630AF"/>
    <w:rsid w:val="007679EC"/>
    <w:rsid w:val="00786336"/>
    <w:rsid w:val="00794FA3"/>
    <w:rsid w:val="007A6B6F"/>
    <w:rsid w:val="007B1003"/>
    <w:rsid w:val="007B3F4B"/>
    <w:rsid w:val="007C22D6"/>
    <w:rsid w:val="007E382A"/>
    <w:rsid w:val="007F415D"/>
    <w:rsid w:val="008161A4"/>
    <w:rsid w:val="008214E6"/>
    <w:rsid w:val="008219AE"/>
    <w:rsid w:val="00822003"/>
    <w:rsid w:val="00823384"/>
    <w:rsid w:val="008274AC"/>
    <w:rsid w:val="00831B08"/>
    <w:rsid w:val="00863123"/>
    <w:rsid w:val="00873EAD"/>
    <w:rsid w:val="00891470"/>
    <w:rsid w:val="0089691B"/>
    <w:rsid w:val="008B4915"/>
    <w:rsid w:val="008E6F20"/>
    <w:rsid w:val="008F52FD"/>
    <w:rsid w:val="00900590"/>
    <w:rsid w:val="00900912"/>
    <w:rsid w:val="0091505D"/>
    <w:rsid w:val="009153A4"/>
    <w:rsid w:val="00951C1A"/>
    <w:rsid w:val="009523D4"/>
    <w:rsid w:val="00977EF5"/>
    <w:rsid w:val="009817FE"/>
    <w:rsid w:val="00985830"/>
    <w:rsid w:val="009957FA"/>
    <w:rsid w:val="009A0042"/>
    <w:rsid w:val="009B4BB4"/>
    <w:rsid w:val="009B5478"/>
    <w:rsid w:val="009B61B2"/>
    <w:rsid w:val="009F0C11"/>
    <w:rsid w:val="009F1990"/>
    <w:rsid w:val="009F5ACC"/>
    <w:rsid w:val="00A060FE"/>
    <w:rsid w:val="00A31D5E"/>
    <w:rsid w:val="00A46D7F"/>
    <w:rsid w:val="00A736A0"/>
    <w:rsid w:val="00AA26BC"/>
    <w:rsid w:val="00AB5030"/>
    <w:rsid w:val="00B37220"/>
    <w:rsid w:val="00B421BE"/>
    <w:rsid w:val="00B52470"/>
    <w:rsid w:val="00B5797B"/>
    <w:rsid w:val="00B62EE5"/>
    <w:rsid w:val="00B66A6D"/>
    <w:rsid w:val="00B821E4"/>
    <w:rsid w:val="00B90102"/>
    <w:rsid w:val="00B93678"/>
    <w:rsid w:val="00BA5FC3"/>
    <w:rsid w:val="00BC605E"/>
    <w:rsid w:val="00C43044"/>
    <w:rsid w:val="00C458DC"/>
    <w:rsid w:val="00C64482"/>
    <w:rsid w:val="00C74C80"/>
    <w:rsid w:val="00C77CBB"/>
    <w:rsid w:val="00C95FB2"/>
    <w:rsid w:val="00CB0EE0"/>
    <w:rsid w:val="00D1088E"/>
    <w:rsid w:val="00D2122D"/>
    <w:rsid w:val="00D25013"/>
    <w:rsid w:val="00D26781"/>
    <w:rsid w:val="00D336B9"/>
    <w:rsid w:val="00D469D0"/>
    <w:rsid w:val="00D47A7A"/>
    <w:rsid w:val="00D71730"/>
    <w:rsid w:val="00D77B6C"/>
    <w:rsid w:val="00D9040A"/>
    <w:rsid w:val="00DE538D"/>
    <w:rsid w:val="00E0109F"/>
    <w:rsid w:val="00E02070"/>
    <w:rsid w:val="00E64BDA"/>
    <w:rsid w:val="00E72A4C"/>
    <w:rsid w:val="00E84F86"/>
    <w:rsid w:val="00E92A3E"/>
    <w:rsid w:val="00EB09F1"/>
    <w:rsid w:val="00EB543A"/>
    <w:rsid w:val="00EB73C3"/>
    <w:rsid w:val="00EC2C89"/>
    <w:rsid w:val="00EC58B8"/>
    <w:rsid w:val="00EC75E8"/>
    <w:rsid w:val="00ED3048"/>
    <w:rsid w:val="00EE797A"/>
    <w:rsid w:val="00F17009"/>
    <w:rsid w:val="00F34CB5"/>
    <w:rsid w:val="00F54374"/>
    <w:rsid w:val="00F76167"/>
    <w:rsid w:val="00F83C1B"/>
    <w:rsid w:val="00F83E23"/>
    <w:rsid w:val="00FA6289"/>
    <w:rsid w:val="00FB6DDB"/>
    <w:rsid w:val="00FC18D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DCA83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6094"/>
    <w:pPr>
      <w:spacing w:before="120" w:after="120"/>
    </w:pPr>
    <w:rPr>
      <w:rFonts w:ascii="Arial" w:hAnsi="Arial"/>
    </w:rPr>
  </w:style>
  <w:style w:type="paragraph" w:styleId="Heading1">
    <w:name w:val="heading 1"/>
    <w:basedOn w:val="Normal"/>
    <w:next w:val="Normal"/>
    <w:link w:val="Heading1Char"/>
    <w:uiPriority w:val="9"/>
    <w:qFormat/>
    <w:rsid w:val="002C3EA2"/>
    <w:pPr>
      <w:keepNext/>
      <w:pageBreakBefore/>
      <w:numPr>
        <w:numId w:val="1"/>
      </w:numPr>
      <w:spacing w:before="0"/>
      <w:outlineLvl w:val="0"/>
    </w:pPr>
    <w:rPr>
      <w:rFonts w:ascii="Arial Bold" w:eastAsiaTheme="majorEastAsia" w:hAnsi="Arial Bold" w:cs="Arial"/>
      <w:b/>
      <w:bCs/>
      <w:color w:val="009EE3"/>
      <w:sz w:val="48"/>
      <w:szCs w:val="48"/>
    </w:rPr>
  </w:style>
  <w:style w:type="paragraph" w:styleId="Heading2">
    <w:name w:val="heading 2"/>
    <w:basedOn w:val="Normal"/>
    <w:next w:val="Normal"/>
    <w:link w:val="Heading2Char"/>
    <w:uiPriority w:val="9"/>
    <w:unhideWhenUsed/>
    <w:qFormat/>
    <w:rsid w:val="002C3EA2"/>
    <w:pPr>
      <w:keepNext/>
      <w:keepLines/>
      <w:numPr>
        <w:ilvl w:val="1"/>
        <w:numId w:val="1"/>
      </w:numPr>
      <w:outlineLvl w:val="1"/>
    </w:pPr>
    <w:rPr>
      <w:rFonts w:eastAsiaTheme="majorEastAsia" w:cs="Arial"/>
      <w:b/>
      <w:bCs/>
      <w:color w:val="009EE3"/>
      <w:sz w:val="32"/>
      <w:szCs w:val="32"/>
    </w:rPr>
  </w:style>
  <w:style w:type="paragraph" w:styleId="Heading3">
    <w:name w:val="heading 3"/>
    <w:basedOn w:val="Normal"/>
    <w:next w:val="Normal"/>
    <w:link w:val="Heading3Char"/>
    <w:uiPriority w:val="9"/>
    <w:unhideWhenUsed/>
    <w:qFormat/>
    <w:rsid w:val="002C3EA2"/>
    <w:pPr>
      <w:keepNext/>
      <w:keepLines/>
      <w:numPr>
        <w:ilvl w:val="2"/>
        <w:numId w:val="1"/>
      </w:numPr>
      <w:outlineLvl w:val="2"/>
    </w:pPr>
    <w:rPr>
      <w:rFonts w:ascii="Arial Bold" w:eastAsiaTheme="majorEastAsia" w:hAnsi="Arial Bold" w:cs="Arial"/>
      <w:b/>
      <w:bCs/>
      <w:color w:val="009EE3"/>
      <w:sz w:val="28"/>
      <w:szCs w:val="28"/>
    </w:rPr>
  </w:style>
  <w:style w:type="paragraph" w:styleId="Heading4">
    <w:name w:val="heading 4"/>
    <w:basedOn w:val="Normal"/>
    <w:next w:val="Normal"/>
    <w:link w:val="Heading4Char"/>
    <w:uiPriority w:val="9"/>
    <w:unhideWhenUsed/>
    <w:qFormat/>
    <w:rsid w:val="002C3EA2"/>
    <w:pPr>
      <w:keepNext/>
      <w:keepLines/>
      <w:numPr>
        <w:ilvl w:val="3"/>
        <w:numId w:val="1"/>
      </w:numPr>
      <w:outlineLvl w:val="3"/>
    </w:pPr>
    <w:rPr>
      <w:rFonts w:ascii="Arial Bold" w:eastAsiaTheme="majorEastAsia" w:hAnsi="Arial Bold" w:cs="Arial"/>
      <w:b/>
      <w:bCs/>
      <w:i/>
      <w:iCs/>
      <w:color w:val="009EE3"/>
      <w:szCs w:val="24"/>
    </w:rPr>
  </w:style>
  <w:style w:type="paragraph" w:styleId="Heading5">
    <w:name w:val="heading 5"/>
    <w:basedOn w:val="Normal"/>
    <w:next w:val="Normal"/>
    <w:link w:val="Heading5Char"/>
    <w:uiPriority w:val="9"/>
    <w:unhideWhenUsed/>
    <w:qFormat/>
    <w:rsid w:val="002C3EA2"/>
    <w:pPr>
      <w:keepNext/>
      <w:keepLines/>
      <w:numPr>
        <w:ilvl w:val="4"/>
        <w:numId w:val="1"/>
      </w:numPr>
      <w:outlineLvl w:val="4"/>
    </w:pPr>
    <w:rPr>
      <w:rFonts w:eastAsiaTheme="majorEastAsia" w:cstheme="majorBidi"/>
      <w:i/>
      <w:color w:val="009EE3"/>
      <w:szCs w:val="24"/>
    </w:rPr>
  </w:style>
  <w:style w:type="paragraph" w:styleId="Heading6">
    <w:name w:val="heading 6"/>
    <w:basedOn w:val="Normal"/>
    <w:next w:val="Normal"/>
    <w:link w:val="Heading6Char"/>
    <w:uiPriority w:val="9"/>
    <w:unhideWhenUsed/>
    <w:qFormat/>
    <w:rsid w:val="002C3EA2"/>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szCs w:val="24"/>
    </w:rPr>
  </w:style>
  <w:style w:type="paragraph" w:styleId="Heading7">
    <w:name w:val="heading 7"/>
    <w:basedOn w:val="Normal"/>
    <w:next w:val="Normal"/>
    <w:link w:val="Heading7Char"/>
    <w:uiPriority w:val="9"/>
    <w:unhideWhenUsed/>
    <w:qFormat/>
    <w:rsid w:val="002C3EA2"/>
    <w:pPr>
      <w:keepNext/>
      <w:keepLines/>
      <w:numPr>
        <w:ilvl w:val="6"/>
        <w:numId w:val="1"/>
      </w:numPr>
      <w:spacing w:before="200" w:after="0"/>
      <w:outlineLvl w:val="6"/>
    </w:pPr>
    <w:rPr>
      <w:rFonts w:asciiTheme="majorHAnsi" w:eastAsiaTheme="majorEastAsia" w:hAnsiTheme="majorHAnsi" w:cstheme="majorBidi"/>
      <w:i/>
      <w:iCs/>
      <w:color w:val="404040" w:themeColor="text1" w:themeTint="BF"/>
      <w:szCs w:val="24"/>
    </w:rPr>
  </w:style>
  <w:style w:type="paragraph" w:styleId="Heading8">
    <w:name w:val="heading 8"/>
    <w:basedOn w:val="Normal"/>
    <w:next w:val="Normal"/>
    <w:link w:val="Heading8Char"/>
    <w:uiPriority w:val="9"/>
    <w:unhideWhenUsed/>
    <w:qFormat/>
    <w:rsid w:val="002C3EA2"/>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2C3EA2"/>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basedOn w:val="DefaultParagraphFont"/>
    <w:link w:val="Header"/>
    <w:uiPriority w:val="99"/>
    <w:qFormat/>
    <w:rsid w:val="001A1E90"/>
  </w:style>
  <w:style w:type="character" w:customStyle="1" w:styleId="FooterChar">
    <w:name w:val="Footer Char"/>
    <w:basedOn w:val="DefaultParagraphFont"/>
    <w:link w:val="Footer"/>
    <w:uiPriority w:val="99"/>
    <w:qFormat/>
    <w:rsid w:val="001A1E90"/>
  </w:style>
  <w:style w:type="character" w:customStyle="1" w:styleId="BalloonTextChar">
    <w:name w:val="Balloon Text Char"/>
    <w:basedOn w:val="DefaultParagraphFont"/>
    <w:link w:val="BalloonText"/>
    <w:uiPriority w:val="99"/>
    <w:semiHidden/>
    <w:qFormat/>
    <w:rsid w:val="001A1E90"/>
    <w:rPr>
      <w:rFonts w:ascii="Tahoma" w:hAnsi="Tahoma" w:cs="Tahoma"/>
      <w:sz w:val="16"/>
      <w:szCs w:val="16"/>
    </w:rPr>
  </w:style>
  <w:style w:type="character" w:customStyle="1" w:styleId="PlainTextChar">
    <w:name w:val="Plain Text Char"/>
    <w:basedOn w:val="DefaultParagraphFont"/>
    <w:link w:val="PlainText"/>
    <w:uiPriority w:val="99"/>
    <w:semiHidden/>
    <w:qFormat/>
    <w:rsid w:val="00A06141"/>
    <w:rPr>
      <w:rFonts w:ascii="Calibri" w:hAnsi="Calibri" w:cs="Consolas"/>
      <w:szCs w:val="21"/>
    </w:rPr>
  </w:style>
  <w:style w:type="character" w:customStyle="1" w:styleId="Heading1Char">
    <w:name w:val="Heading 1 Char"/>
    <w:basedOn w:val="DefaultParagraphFont"/>
    <w:link w:val="Heading1"/>
    <w:uiPriority w:val="9"/>
    <w:qFormat/>
    <w:rsid w:val="002C3EA2"/>
    <w:rPr>
      <w:rFonts w:ascii="Arial Bold" w:eastAsiaTheme="majorEastAsia" w:hAnsi="Arial Bold" w:cs="Arial"/>
      <w:b/>
      <w:bCs/>
      <w:color w:val="009EE3"/>
      <w:sz w:val="48"/>
      <w:szCs w:val="48"/>
    </w:rPr>
  </w:style>
  <w:style w:type="character" w:customStyle="1" w:styleId="Heading2Char">
    <w:name w:val="Heading 2 Char"/>
    <w:basedOn w:val="DefaultParagraphFont"/>
    <w:link w:val="Heading2"/>
    <w:uiPriority w:val="9"/>
    <w:qFormat/>
    <w:rsid w:val="002C3EA2"/>
    <w:rPr>
      <w:rFonts w:ascii="Arial" w:eastAsiaTheme="majorEastAsia" w:hAnsi="Arial" w:cs="Arial"/>
      <w:b/>
      <w:bCs/>
      <w:color w:val="009EE3"/>
      <w:sz w:val="32"/>
      <w:szCs w:val="32"/>
    </w:rPr>
  </w:style>
  <w:style w:type="character" w:customStyle="1" w:styleId="Heading3Char">
    <w:name w:val="Heading 3 Char"/>
    <w:basedOn w:val="DefaultParagraphFont"/>
    <w:link w:val="Heading3"/>
    <w:uiPriority w:val="9"/>
    <w:qFormat/>
    <w:rsid w:val="002C3EA2"/>
    <w:rPr>
      <w:rFonts w:ascii="Arial Bold" w:eastAsiaTheme="majorEastAsia" w:hAnsi="Arial Bold" w:cs="Arial"/>
      <w:b/>
      <w:bCs/>
      <w:color w:val="009EE3"/>
      <w:sz w:val="28"/>
      <w:szCs w:val="28"/>
    </w:rPr>
  </w:style>
  <w:style w:type="character" w:customStyle="1" w:styleId="Heading4Char">
    <w:name w:val="Heading 4 Char"/>
    <w:basedOn w:val="DefaultParagraphFont"/>
    <w:link w:val="Heading4"/>
    <w:uiPriority w:val="9"/>
    <w:qFormat/>
    <w:rsid w:val="002C3EA2"/>
    <w:rPr>
      <w:rFonts w:ascii="Arial Bold" w:eastAsiaTheme="majorEastAsia" w:hAnsi="Arial Bold" w:cs="Arial"/>
      <w:b/>
      <w:bCs/>
      <w:i/>
      <w:iCs/>
      <w:color w:val="009EE3"/>
      <w:szCs w:val="24"/>
    </w:rPr>
  </w:style>
  <w:style w:type="character" w:customStyle="1" w:styleId="Heading5Char">
    <w:name w:val="Heading 5 Char"/>
    <w:basedOn w:val="DefaultParagraphFont"/>
    <w:link w:val="Heading5"/>
    <w:uiPriority w:val="9"/>
    <w:qFormat/>
    <w:rsid w:val="002C3EA2"/>
    <w:rPr>
      <w:rFonts w:ascii="Arial" w:eastAsiaTheme="majorEastAsia" w:hAnsi="Arial" w:cstheme="majorBidi"/>
      <w:i/>
      <w:color w:val="009EE3"/>
      <w:szCs w:val="24"/>
    </w:rPr>
  </w:style>
  <w:style w:type="character" w:customStyle="1" w:styleId="Heading6Char">
    <w:name w:val="Heading 6 Char"/>
    <w:basedOn w:val="DefaultParagraphFont"/>
    <w:link w:val="Heading6"/>
    <w:uiPriority w:val="9"/>
    <w:qFormat/>
    <w:rsid w:val="002C3EA2"/>
    <w:rPr>
      <w:rFonts w:asciiTheme="majorHAnsi" w:eastAsiaTheme="majorEastAsia" w:hAnsiTheme="majorHAnsi" w:cstheme="majorBidi"/>
      <w:i/>
      <w:iCs/>
      <w:color w:val="243F60" w:themeColor="accent1" w:themeShade="7F"/>
      <w:szCs w:val="24"/>
    </w:rPr>
  </w:style>
  <w:style w:type="character" w:customStyle="1" w:styleId="Heading7Char">
    <w:name w:val="Heading 7 Char"/>
    <w:basedOn w:val="DefaultParagraphFont"/>
    <w:link w:val="Heading7"/>
    <w:uiPriority w:val="9"/>
    <w:qFormat/>
    <w:rsid w:val="002C3EA2"/>
    <w:rPr>
      <w:rFonts w:asciiTheme="majorHAnsi" w:eastAsiaTheme="majorEastAsia" w:hAnsiTheme="majorHAnsi" w:cstheme="majorBidi"/>
      <w:i/>
      <w:iCs/>
      <w:color w:val="404040" w:themeColor="text1" w:themeTint="BF"/>
      <w:szCs w:val="24"/>
    </w:rPr>
  </w:style>
  <w:style w:type="character" w:customStyle="1" w:styleId="Heading8Char">
    <w:name w:val="Heading 8 Char"/>
    <w:basedOn w:val="DefaultParagraphFont"/>
    <w:link w:val="Heading8"/>
    <w:uiPriority w:val="9"/>
    <w:qFormat/>
    <w:rsid w:val="002C3EA2"/>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qFormat/>
    <w:rsid w:val="002C3EA2"/>
    <w:rPr>
      <w:rFonts w:asciiTheme="majorHAnsi" w:eastAsiaTheme="majorEastAsia" w:hAnsiTheme="majorHAnsi" w:cstheme="majorBidi"/>
      <w:i/>
      <w:iCs/>
      <w:color w:val="404040" w:themeColor="text1" w:themeTint="BF"/>
      <w:sz w:val="20"/>
      <w:szCs w:val="20"/>
    </w:rPr>
  </w:style>
  <w:style w:type="character" w:customStyle="1" w:styleId="FootnoteTextChar">
    <w:name w:val="Footnote Text Char"/>
    <w:basedOn w:val="DefaultParagraphFont"/>
    <w:link w:val="FootnoteText"/>
    <w:uiPriority w:val="99"/>
    <w:qFormat/>
    <w:rsid w:val="002C3EA2"/>
    <w:rPr>
      <w:rFonts w:ascii="Arial" w:eastAsia="Calibri" w:hAnsi="Arial" w:cs="Arial"/>
      <w:sz w:val="16"/>
      <w:szCs w:val="20"/>
      <w:lang w:eastAsia="en-GB"/>
    </w:rPr>
  </w:style>
  <w:style w:type="character" w:customStyle="1" w:styleId="FootnoteCharacters">
    <w:name w:val="Footnote Characters"/>
    <w:basedOn w:val="DefaultParagraphFont"/>
    <w:uiPriority w:val="99"/>
    <w:unhideWhenUsed/>
    <w:qFormat/>
    <w:rsid w:val="002C3EA2"/>
    <w:rPr>
      <w:vertAlign w:val="superscript"/>
    </w:rPr>
  </w:style>
  <w:style w:type="character" w:customStyle="1" w:styleId="FootnoteAnchor">
    <w:name w:val="Footnote Anchor"/>
    <w:rPr>
      <w:vertAlign w:val="superscript"/>
    </w:rPr>
  </w:style>
  <w:style w:type="character" w:customStyle="1" w:styleId="CNFontChar">
    <w:name w:val="CNFont Char"/>
    <w:basedOn w:val="DefaultParagraphFont"/>
    <w:link w:val="CNFont"/>
    <w:qFormat/>
    <w:rsid w:val="002C3EA2"/>
    <w:rPr>
      <w:rFonts w:ascii="Courier New" w:hAnsi="Courier New" w:cs="Courier New"/>
      <w:color w:val="000000"/>
      <w:szCs w:val="24"/>
    </w:rPr>
  </w:style>
  <w:style w:type="character" w:styleId="LineNumber">
    <w:name w:val="line number"/>
    <w:basedOn w:val="DefaultParagraphFont"/>
    <w:uiPriority w:val="99"/>
    <w:semiHidden/>
    <w:unhideWhenUsed/>
    <w:qFormat/>
    <w:rsid w:val="002C3EA2"/>
  </w:style>
  <w:style w:type="character" w:styleId="CommentReference">
    <w:name w:val="annotation reference"/>
    <w:basedOn w:val="DefaultParagraphFont"/>
    <w:semiHidden/>
    <w:unhideWhenUsed/>
    <w:qFormat/>
    <w:rsid w:val="002C3EA2"/>
    <w:rPr>
      <w:sz w:val="16"/>
      <w:szCs w:val="16"/>
    </w:rPr>
  </w:style>
  <w:style w:type="character" w:customStyle="1" w:styleId="CommentTextChar">
    <w:name w:val="Comment Text Char"/>
    <w:basedOn w:val="DefaultParagraphFont"/>
    <w:link w:val="CommentText"/>
    <w:uiPriority w:val="99"/>
    <w:semiHidden/>
    <w:qFormat/>
    <w:rsid w:val="002C3EA2"/>
    <w:rPr>
      <w:rFonts w:ascii="Arial" w:hAnsi="Arial"/>
      <w:sz w:val="20"/>
      <w:szCs w:val="20"/>
    </w:rPr>
  </w:style>
  <w:style w:type="character" w:customStyle="1" w:styleId="CommentSubjectChar">
    <w:name w:val="Comment Subject Char"/>
    <w:basedOn w:val="CommentTextChar"/>
    <w:link w:val="CommentSubject"/>
    <w:uiPriority w:val="99"/>
    <w:semiHidden/>
    <w:qFormat/>
    <w:rsid w:val="002C3EA2"/>
    <w:rPr>
      <w:rFonts w:ascii="Arial" w:hAnsi="Arial"/>
      <w:b/>
      <w:bCs/>
      <w:sz w:val="20"/>
      <w:szCs w:val="20"/>
    </w:rPr>
  </w:style>
  <w:style w:type="character" w:customStyle="1" w:styleId="ListParagraphChar">
    <w:name w:val="List Paragraph Char"/>
    <w:basedOn w:val="DefaultParagraphFont"/>
    <w:link w:val="ListParagraph"/>
    <w:uiPriority w:val="34"/>
    <w:qFormat/>
    <w:locked/>
    <w:rsid w:val="00DC055B"/>
    <w:rPr>
      <w:rFonts w:ascii="Arial" w:hAnsi="Arial"/>
    </w:rPr>
  </w:style>
  <w:style w:type="character" w:customStyle="1" w:styleId="smetsxrefChar">
    <w:name w:val="smets xref Char"/>
    <w:basedOn w:val="DefaultParagraphFont"/>
    <w:qFormat/>
    <w:rsid w:val="000E04EA"/>
    <w:rPr>
      <w:rFonts w:ascii="Arial" w:eastAsia="Times New Roman" w:hAnsi="Arial" w:cs="Arial"/>
      <w:i/>
    </w:rPr>
  </w:style>
  <w:style w:type="character" w:customStyle="1" w:styleId="apple-converted-space">
    <w:name w:val="apple-converted-space"/>
    <w:basedOn w:val="DefaultParagraphFont"/>
    <w:qFormat/>
    <w:rsid w:val="00D135D1"/>
  </w:style>
  <w:style w:type="character" w:customStyle="1" w:styleId="InternetLink">
    <w:name w:val="Internet Link"/>
    <w:basedOn w:val="DefaultParagraphFont"/>
    <w:uiPriority w:val="99"/>
    <w:semiHidden/>
    <w:unhideWhenUsed/>
    <w:rsid w:val="00524800"/>
    <w:rPr>
      <w:b w:val="0"/>
      <w:bCs w:val="0"/>
      <w:i w:val="0"/>
      <w:iCs w:val="0"/>
      <w:color w:val="0000FF"/>
      <w:u w:val="single"/>
    </w:rPr>
  </w:style>
  <w:style w:type="character" w:styleId="FollowedHyperlink">
    <w:name w:val="FollowedHyperlink"/>
    <w:basedOn w:val="DefaultParagraphFont"/>
    <w:uiPriority w:val="99"/>
    <w:semiHidden/>
    <w:unhideWhenUsed/>
    <w:qFormat/>
    <w:rsid w:val="00524800"/>
    <w:rPr>
      <w:color w:val="800080" w:themeColor="followedHyperlink"/>
      <w:u w:val="single"/>
    </w:rPr>
  </w:style>
  <w:style w:type="character" w:styleId="Emphasis">
    <w:name w:val="Emphasis"/>
    <w:qFormat/>
    <w:rsid w:val="00524800"/>
    <w:rPr>
      <w:rFonts w:ascii="Times New Roman" w:hAnsi="Times New Roman" w:cs="Times New Roman"/>
      <w:b/>
      <w:bCs w:val="0"/>
      <w:i/>
      <w:iCs w:val="0"/>
      <w:spacing w:val="10"/>
    </w:rPr>
  </w:style>
  <w:style w:type="character" w:customStyle="1" w:styleId="Heading1Char1">
    <w:name w:val="Heading 1 Char1"/>
    <w:basedOn w:val="DefaultParagraphFont"/>
    <w:uiPriority w:val="9"/>
    <w:qFormat/>
    <w:rsid w:val="00524800"/>
    <w:rPr>
      <w:rFonts w:asciiTheme="majorHAnsi" w:eastAsiaTheme="majorEastAsia" w:hAnsiTheme="majorHAnsi" w:cstheme="majorBidi"/>
      <w:b/>
      <w:bCs/>
      <w:color w:val="365F91" w:themeColor="accent1" w:themeShade="BF"/>
      <w:sz w:val="28"/>
      <w:szCs w:val="28"/>
    </w:rPr>
  </w:style>
  <w:style w:type="character" w:customStyle="1" w:styleId="Heading2Char1">
    <w:name w:val="Heading 2 Char1"/>
    <w:uiPriority w:val="9"/>
    <w:semiHidden/>
    <w:qFormat/>
    <w:rsid w:val="00524800"/>
    <w:rPr>
      <w:rFonts w:ascii="Arial" w:eastAsia="Times New Roman" w:hAnsi="Arial" w:cs="Times New Roman"/>
      <w:b/>
      <w:bCs/>
      <w:color w:val="009EE3"/>
      <w:sz w:val="36"/>
      <w:szCs w:val="26"/>
      <w:lang w:eastAsia="en-US"/>
    </w:rPr>
  </w:style>
  <w:style w:type="character" w:customStyle="1" w:styleId="Heading3Char1">
    <w:name w:val="Heading 3 Char1"/>
    <w:uiPriority w:val="9"/>
    <w:semiHidden/>
    <w:qFormat/>
    <w:rsid w:val="00524800"/>
    <w:rPr>
      <w:rFonts w:ascii="Arial" w:eastAsia="Times New Roman" w:hAnsi="Arial" w:cs="Times New Roman"/>
      <w:b/>
      <w:bCs/>
      <w:color w:val="FF9900"/>
      <w:sz w:val="26"/>
      <w:lang w:eastAsia="en-US"/>
    </w:rPr>
  </w:style>
  <w:style w:type="character" w:customStyle="1" w:styleId="Heading4Char1">
    <w:name w:val="Heading 4 Char1"/>
    <w:basedOn w:val="DefaultParagraphFont"/>
    <w:uiPriority w:val="9"/>
    <w:semiHidden/>
    <w:qFormat/>
    <w:rsid w:val="00524800"/>
    <w:rPr>
      <w:rFonts w:asciiTheme="majorHAnsi" w:eastAsiaTheme="majorEastAsia" w:hAnsiTheme="majorHAnsi" w:cstheme="majorBidi"/>
      <w:b/>
      <w:bCs/>
      <w:i/>
      <w:iCs/>
      <w:color w:val="4F81BD" w:themeColor="accent1"/>
      <w:sz w:val="22"/>
    </w:rPr>
  </w:style>
  <w:style w:type="character" w:customStyle="1" w:styleId="Heading5Char1">
    <w:name w:val="Heading 5 Char1"/>
    <w:basedOn w:val="DefaultParagraphFont"/>
    <w:uiPriority w:val="9"/>
    <w:semiHidden/>
    <w:qFormat/>
    <w:rsid w:val="00524800"/>
    <w:rPr>
      <w:rFonts w:asciiTheme="majorHAnsi" w:eastAsiaTheme="majorEastAsia" w:hAnsiTheme="majorHAnsi" w:cstheme="majorBidi"/>
      <w:color w:val="243F60" w:themeColor="accent1" w:themeShade="7F"/>
      <w:sz w:val="22"/>
    </w:rPr>
  </w:style>
  <w:style w:type="character" w:customStyle="1" w:styleId="Heading6Char1">
    <w:name w:val="Heading 6 Char1"/>
    <w:basedOn w:val="DefaultParagraphFont"/>
    <w:uiPriority w:val="9"/>
    <w:semiHidden/>
    <w:qFormat/>
    <w:rsid w:val="00524800"/>
    <w:rPr>
      <w:rFonts w:asciiTheme="majorHAnsi" w:eastAsiaTheme="majorEastAsia" w:hAnsiTheme="majorHAnsi" w:cstheme="majorBidi"/>
      <w:i/>
      <w:iCs/>
      <w:color w:val="243F60" w:themeColor="accent1" w:themeShade="7F"/>
      <w:sz w:val="22"/>
    </w:rPr>
  </w:style>
  <w:style w:type="character" w:customStyle="1" w:styleId="HTMLPreformattedChar">
    <w:name w:val="HTML Preformatted Char"/>
    <w:basedOn w:val="DefaultParagraphFont"/>
    <w:link w:val="HTMLPreformatted"/>
    <w:uiPriority w:val="99"/>
    <w:semiHidden/>
    <w:qFormat/>
    <w:rsid w:val="00524800"/>
    <w:rPr>
      <w:rFonts w:ascii="Courier New" w:eastAsia="Times New Roman" w:hAnsi="Courier New" w:cs="Courier New"/>
      <w:sz w:val="20"/>
      <w:szCs w:val="20"/>
      <w:lang w:eastAsia="en-GB"/>
    </w:rPr>
  </w:style>
  <w:style w:type="character" w:styleId="Strong">
    <w:name w:val="Strong"/>
    <w:qFormat/>
    <w:rsid w:val="00524800"/>
    <w:rPr>
      <w:rFonts w:ascii="Times New Roman" w:hAnsi="Times New Roman" w:cs="Times New Roman"/>
      <w:b/>
      <w:bCs w:val="0"/>
    </w:rPr>
  </w:style>
  <w:style w:type="character" w:customStyle="1" w:styleId="Heading7Char1">
    <w:name w:val="Heading 7 Char1"/>
    <w:basedOn w:val="DefaultParagraphFont"/>
    <w:uiPriority w:val="9"/>
    <w:semiHidden/>
    <w:qFormat/>
    <w:rsid w:val="00524800"/>
    <w:rPr>
      <w:rFonts w:asciiTheme="majorHAnsi" w:eastAsiaTheme="majorEastAsia" w:hAnsiTheme="majorHAnsi" w:cstheme="majorBidi"/>
      <w:i/>
      <w:iCs/>
      <w:color w:val="404040" w:themeColor="text1" w:themeTint="BF"/>
      <w:sz w:val="22"/>
    </w:rPr>
  </w:style>
  <w:style w:type="character" w:customStyle="1" w:styleId="Heading8Char1">
    <w:name w:val="Heading 8 Char1"/>
    <w:basedOn w:val="DefaultParagraphFont"/>
    <w:uiPriority w:val="9"/>
    <w:semiHidden/>
    <w:qFormat/>
    <w:rsid w:val="00524800"/>
    <w:rPr>
      <w:rFonts w:asciiTheme="majorHAnsi" w:eastAsiaTheme="majorEastAsia" w:hAnsiTheme="majorHAnsi" w:cstheme="majorBidi"/>
      <w:color w:val="404040" w:themeColor="text1" w:themeTint="BF"/>
      <w:sz w:val="20"/>
      <w:szCs w:val="20"/>
    </w:rPr>
  </w:style>
  <w:style w:type="character" w:customStyle="1" w:styleId="Heading9Char1">
    <w:name w:val="Heading 9 Char1"/>
    <w:basedOn w:val="DefaultParagraphFont"/>
    <w:uiPriority w:val="9"/>
    <w:semiHidden/>
    <w:qFormat/>
    <w:rsid w:val="00524800"/>
    <w:rPr>
      <w:rFonts w:asciiTheme="majorHAnsi" w:eastAsiaTheme="majorEastAsia" w:hAnsiTheme="majorHAnsi" w:cstheme="majorBidi"/>
      <w:i/>
      <w:iCs/>
      <w:color w:val="404040" w:themeColor="text1" w:themeTint="BF"/>
      <w:sz w:val="20"/>
      <w:szCs w:val="20"/>
    </w:rPr>
  </w:style>
  <w:style w:type="character" w:customStyle="1" w:styleId="CaptionChar">
    <w:name w:val="Caption Char"/>
    <w:link w:val="Caption"/>
    <w:uiPriority w:val="35"/>
    <w:semiHidden/>
    <w:qFormat/>
    <w:locked/>
    <w:rsid w:val="00524800"/>
    <w:rPr>
      <w:rFonts w:ascii="Times New Roman" w:eastAsia="Times New Roman" w:hAnsi="Times New Roman" w:cs="Times New Roman"/>
      <w:b/>
    </w:rPr>
  </w:style>
  <w:style w:type="character" w:customStyle="1" w:styleId="EndnoteTextChar">
    <w:name w:val="Endnote Text Char"/>
    <w:basedOn w:val="DefaultParagraphFont"/>
    <w:link w:val="EndnoteText"/>
    <w:uiPriority w:val="99"/>
    <w:semiHidden/>
    <w:qFormat/>
    <w:rsid w:val="00524800"/>
    <w:rPr>
      <w:rFonts w:ascii="Arial" w:hAnsi="Arial" w:cs="Arial"/>
      <w:color w:val="000000"/>
      <w:sz w:val="20"/>
      <w:szCs w:val="20"/>
    </w:rPr>
  </w:style>
  <w:style w:type="character" w:customStyle="1" w:styleId="TitleChar">
    <w:name w:val="Title Char"/>
    <w:basedOn w:val="DefaultParagraphFont"/>
    <w:link w:val="Title"/>
    <w:uiPriority w:val="10"/>
    <w:qFormat/>
    <w:rsid w:val="00524800"/>
    <w:rPr>
      <w:rFonts w:ascii="Arial" w:eastAsia="Times New Roman" w:hAnsi="Arial" w:cs="Arial"/>
      <w:color w:val="00AEEF"/>
      <w:sz w:val="76"/>
      <w:szCs w:val="20"/>
    </w:rPr>
  </w:style>
  <w:style w:type="character" w:customStyle="1" w:styleId="BodyTextChar">
    <w:name w:val="Body Text Char"/>
    <w:basedOn w:val="DefaultParagraphFont"/>
    <w:link w:val="BodyText"/>
    <w:semiHidden/>
    <w:qFormat/>
    <w:locked/>
    <w:rsid w:val="00524800"/>
    <w:rPr>
      <w:rFonts w:ascii="Times New Roman" w:eastAsia="Times New Roman" w:hAnsi="Times New Roman" w:cs="Times New Roman"/>
      <w:szCs w:val="20"/>
      <w:lang w:val="en-US"/>
    </w:rPr>
  </w:style>
  <w:style w:type="character" w:customStyle="1" w:styleId="BodyTextChar1">
    <w:name w:val="Body Text Char1"/>
    <w:basedOn w:val="DefaultParagraphFont"/>
    <w:semiHidden/>
    <w:qFormat/>
    <w:rsid w:val="00524800"/>
    <w:rPr>
      <w:rFonts w:ascii="Arial" w:hAnsi="Arial"/>
    </w:rPr>
  </w:style>
  <w:style w:type="character" w:customStyle="1" w:styleId="SubtitleChar">
    <w:name w:val="Subtitle Char"/>
    <w:basedOn w:val="DefaultParagraphFont"/>
    <w:link w:val="Subtitle"/>
    <w:uiPriority w:val="99"/>
    <w:qFormat/>
    <w:rsid w:val="00524800"/>
    <w:rPr>
      <w:rFonts w:ascii="Cambria" w:eastAsia="Times New Roman" w:hAnsi="Cambria" w:cs="Times New Roman"/>
      <w:i/>
      <w:iCs/>
      <w:spacing w:val="13"/>
      <w:szCs w:val="24"/>
    </w:rPr>
  </w:style>
  <w:style w:type="character" w:customStyle="1" w:styleId="BodyText2Char">
    <w:name w:val="Body Text 2 Char"/>
    <w:basedOn w:val="DefaultParagraphFont"/>
    <w:link w:val="BodyText2"/>
    <w:uiPriority w:val="99"/>
    <w:semiHidden/>
    <w:qFormat/>
    <w:rsid w:val="00524800"/>
    <w:rPr>
      <w:rFonts w:ascii="Arial" w:eastAsia="Times New Roman" w:hAnsi="Arial" w:cs="Arial"/>
      <w:sz w:val="16"/>
      <w:szCs w:val="24"/>
      <w:lang w:val="en-US"/>
    </w:rPr>
  </w:style>
  <w:style w:type="character" w:customStyle="1" w:styleId="DocumentMapChar">
    <w:name w:val="Document Map Char"/>
    <w:basedOn w:val="DefaultParagraphFont"/>
    <w:link w:val="DocumentMap"/>
    <w:uiPriority w:val="99"/>
    <w:semiHidden/>
    <w:qFormat/>
    <w:rsid w:val="00524800"/>
    <w:rPr>
      <w:rFonts w:ascii="Tahoma" w:eastAsia="Times New Roman" w:hAnsi="Tahoma" w:cs="Times New Roman"/>
      <w:szCs w:val="20"/>
      <w:shd w:val="clear" w:color="auto" w:fill="000080"/>
      <w:lang w:val="en-US"/>
    </w:rPr>
  </w:style>
  <w:style w:type="character" w:customStyle="1" w:styleId="NoSpacingChar">
    <w:name w:val="No Spacing Char"/>
    <w:basedOn w:val="DefaultParagraphFont"/>
    <w:link w:val="NoSpacing"/>
    <w:uiPriority w:val="1"/>
    <w:qFormat/>
    <w:locked/>
    <w:rsid w:val="00524800"/>
    <w:rPr>
      <w:rFonts w:ascii="Arial" w:hAnsi="Arial"/>
    </w:rPr>
  </w:style>
  <w:style w:type="character" w:customStyle="1" w:styleId="QuoteChar">
    <w:name w:val="Quote Char"/>
    <w:basedOn w:val="DefaultParagraphFont"/>
    <w:link w:val="Quote"/>
    <w:uiPriority w:val="99"/>
    <w:qFormat/>
    <w:rsid w:val="00524800"/>
    <w:rPr>
      <w:rFonts w:ascii="Arial" w:eastAsia="Times New Roman" w:hAnsi="Arial" w:cs="Times New Roman"/>
      <w:i/>
      <w:iCs/>
    </w:rPr>
  </w:style>
  <w:style w:type="character" w:customStyle="1" w:styleId="IntenseQuoteChar">
    <w:name w:val="Intense Quote Char"/>
    <w:basedOn w:val="DefaultParagraphFont"/>
    <w:link w:val="IntenseQuote"/>
    <w:uiPriority w:val="99"/>
    <w:qFormat/>
    <w:rsid w:val="00524800"/>
    <w:rPr>
      <w:rFonts w:ascii="Arial" w:eastAsia="Times New Roman" w:hAnsi="Arial" w:cs="Times New Roman"/>
      <w:b/>
      <w:bCs/>
      <w:i/>
      <w:iCs/>
    </w:rPr>
  </w:style>
  <w:style w:type="character" w:customStyle="1" w:styleId="DECCnumberingBoldChar">
    <w:name w:val="DECC numbering Bold Char"/>
    <w:basedOn w:val="DefaultParagraphFont"/>
    <w:link w:val="DECCnumberingBold"/>
    <w:uiPriority w:val="99"/>
    <w:semiHidden/>
    <w:qFormat/>
    <w:locked/>
    <w:rsid w:val="00524800"/>
    <w:rPr>
      <w:rFonts w:eastAsia="Times New Roman"/>
    </w:rPr>
  </w:style>
  <w:style w:type="character" w:customStyle="1" w:styleId="condocbulletChar">
    <w:name w:val="condoc bullet Char"/>
    <w:basedOn w:val="DECCnumberingBoldChar"/>
    <w:uiPriority w:val="99"/>
    <w:semiHidden/>
    <w:qFormat/>
    <w:locked/>
    <w:rsid w:val="00524800"/>
    <w:rPr>
      <w:rFonts w:eastAsia="Times New Roman"/>
    </w:rPr>
  </w:style>
  <w:style w:type="character" w:customStyle="1" w:styleId="condocnumberedparaChar">
    <w:name w:val="condoc numbered para Char"/>
    <w:basedOn w:val="DECCnumberingBoldChar"/>
    <w:semiHidden/>
    <w:qFormat/>
    <w:locked/>
    <w:rsid w:val="00524800"/>
    <w:rPr>
      <w:rFonts w:ascii="Times New Roman" w:eastAsia="Times New Roman" w:hAnsi="Times New Roman" w:cs="Times New Roman"/>
    </w:rPr>
  </w:style>
  <w:style w:type="character" w:customStyle="1" w:styleId="indentbullet1Char">
    <w:name w:val="indent bullet 1 Char"/>
    <w:basedOn w:val="ListParagraphChar"/>
    <w:uiPriority w:val="99"/>
    <w:qFormat/>
    <w:locked/>
    <w:rsid w:val="00524800"/>
    <w:rPr>
      <w:rFonts w:ascii="Arial" w:eastAsia="Calibri" w:hAnsi="Arial" w:cs="Arial"/>
      <w:color w:val="000000"/>
      <w:szCs w:val="24"/>
      <w:lang w:eastAsia="en-GB"/>
    </w:rPr>
  </w:style>
  <w:style w:type="character" w:customStyle="1" w:styleId="Body2Char">
    <w:name w:val="Body2 Char"/>
    <w:link w:val="Body2"/>
    <w:semiHidden/>
    <w:qFormat/>
    <w:locked/>
    <w:rsid w:val="00524800"/>
    <w:rPr>
      <w:rFonts w:ascii="Times New Roman" w:eastAsia="Times New Roman" w:hAnsi="Times New Roman" w:cs="Times New Roman"/>
    </w:rPr>
  </w:style>
  <w:style w:type="character" w:customStyle="1" w:styleId="BulletA1Char">
    <w:name w:val="Bullet A1 Char"/>
    <w:basedOn w:val="DefaultParagraphFont"/>
    <w:link w:val="BulletA1"/>
    <w:uiPriority w:val="99"/>
    <w:semiHidden/>
    <w:qFormat/>
    <w:locked/>
    <w:rsid w:val="00524800"/>
    <w:rPr>
      <w:rFonts w:eastAsia="Times New Roman"/>
      <w:kern w:val="2"/>
      <w:lang w:eastAsia="en-GB"/>
    </w:rPr>
  </w:style>
  <w:style w:type="character" w:customStyle="1" w:styleId="TechSpec1Char">
    <w:name w:val="Tech Spec 1 Char"/>
    <w:link w:val="TechSpec1"/>
    <w:semiHidden/>
    <w:qFormat/>
    <w:locked/>
    <w:rsid w:val="00524800"/>
    <w:rPr>
      <w:rFonts w:ascii="Verdana" w:eastAsia="Times New Roman" w:hAnsi="Verdana" w:cs="Times New Roman"/>
      <w:b/>
      <w:bCs/>
      <w:iCs/>
      <w:color w:val="7030A0"/>
      <w:kern w:val="2"/>
      <w:sz w:val="28"/>
      <w:szCs w:val="28"/>
    </w:rPr>
  </w:style>
  <w:style w:type="character" w:customStyle="1" w:styleId="Techspec2Char">
    <w:name w:val="Tech spec 2 Char"/>
    <w:link w:val="Techspec2"/>
    <w:uiPriority w:val="99"/>
    <w:semiHidden/>
    <w:qFormat/>
    <w:locked/>
    <w:rsid w:val="00524800"/>
    <w:rPr>
      <w:rFonts w:ascii="Verdana" w:eastAsia="Times New Roman" w:hAnsi="Verdana" w:cs="Times New Roman"/>
      <w:b/>
      <w:bCs/>
      <w:color w:val="CC66FF"/>
      <w:sz w:val="26"/>
    </w:rPr>
  </w:style>
  <w:style w:type="character" w:customStyle="1" w:styleId="Appendixtext-NumberedChar">
    <w:name w:val="Appendix text - Numbered Char"/>
    <w:semiHidden/>
    <w:qFormat/>
    <w:locked/>
    <w:rsid w:val="00524800"/>
    <w:rPr>
      <w:rFonts w:ascii="Times New Roman" w:eastAsia="Times New Roman" w:hAnsi="Times New Roman" w:cs="Times New Roman"/>
      <w:szCs w:val="20"/>
      <w:lang w:val="x-none" w:eastAsia="x-none"/>
    </w:rPr>
  </w:style>
  <w:style w:type="character" w:customStyle="1" w:styleId="TechSpecTableChar">
    <w:name w:val="Tech Spec Table Char"/>
    <w:link w:val="TechSpecTable"/>
    <w:uiPriority w:val="99"/>
    <w:semiHidden/>
    <w:qFormat/>
    <w:locked/>
    <w:rsid w:val="00524800"/>
    <w:rPr>
      <w:rFonts w:ascii="Verdana" w:eastAsia="Times New Roman" w:hAnsi="Verdana" w:cs="Times New Roman"/>
      <w:b/>
    </w:rPr>
  </w:style>
  <w:style w:type="character" w:customStyle="1" w:styleId="HeadingxrefChar">
    <w:name w:val="Heading xref Char"/>
    <w:link w:val="Headingxref"/>
    <w:uiPriority w:val="99"/>
    <w:semiHidden/>
    <w:qFormat/>
    <w:locked/>
    <w:rsid w:val="00524800"/>
    <w:rPr>
      <w:rFonts w:ascii="Arial Bold" w:eastAsia="Times New Roman" w:hAnsi="Arial Bold" w:cs="Times New Roman"/>
      <w:b/>
      <w:bCs/>
      <w:i/>
      <w:color w:val="0000FF"/>
      <w:sz w:val="26"/>
    </w:rPr>
  </w:style>
  <w:style w:type="character" w:customStyle="1" w:styleId="TableHeadingChar">
    <w:name w:val="TableHeading Char"/>
    <w:basedOn w:val="DefaultParagraphFont"/>
    <w:link w:val="TableHeading"/>
    <w:semiHidden/>
    <w:qFormat/>
    <w:locked/>
    <w:rsid w:val="00524800"/>
    <w:rPr>
      <w:rFonts w:ascii="Times New Roman" w:eastAsia="Times New Roman" w:hAnsi="Times New Roman" w:cs="Times New Roman"/>
      <w:b/>
      <w:color w:val="800080"/>
      <w:sz w:val="18"/>
      <w:szCs w:val="20"/>
      <w:lang w:val="en-US" w:eastAsia="ko-KR"/>
    </w:rPr>
  </w:style>
  <w:style w:type="character" w:customStyle="1" w:styleId="BodyChar">
    <w:name w:val="Body Char"/>
    <w:basedOn w:val="DefaultParagraphFont"/>
    <w:link w:val="Body"/>
    <w:semiHidden/>
    <w:qFormat/>
    <w:locked/>
    <w:rsid w:val="00524800"/>
    <w:rPr>
      <w:rFonts w:ascii="Times" w:eastAsia="Times New Roman" w:hAnsi="Times" w:cs="Times New Roman"/>
      <w:sz w:val="20"/>
      <w:szCs w:val="20"/>
      <w:lang w:val="en-US" w:eastAsia="ko-KR"/>
    </w:rPr>
  </w:style>
  <w:style w:type="character" w:customStyle="1" w:styleId="Caption-TableChar">
    <w:name w:val="Caption-Table Char"/>
    <w:basedOn w:val="DefaultParagraphFont"/>
    <w:semiHidden/>
    <w:qFormat/>
    <w:locked/>
    <w:rsid w:val="00524800"/>
    <w:rPr>
      <w:rFonts w:ascii="Helvetica" w:eastAsia="Times New Roman" w:hAnsi="Helvetica" w:cs="Times New Roman"/>
      <w:b/>
      <w:color w:val="800080"/>
      <w:sz w:val="18"/>
      <w:szCs w:val="20"/>
      <w:lang w:val="en-US" w:eastAsia="ko-KR"/>
    </w:rPr>
  </w:style>
  <w:style w:type="character" w:customStyle="1" w:styleId="Caption-FigureChar">
    <w:name w:val="Caption-Figure Char"/>
    <w:basedOn w:val="DefaultParagraphFont"/>
    <w:semiHidden/>
    <w:qFormat/>
    <w:locked/>
    <w:rsid w:val="00524800"/>
    <w:rPr>
      <w:rFonts w:ascii="Helvetica" w:eastAsia="Times New Roman" w:hAnsi="Helvetica" w:cs="Times New Roman"/>
      <w:b/>
      <w:color w:val="800080"/>
      <w:sz w:val="18"/>
      <w:szCs w:val="20"/>
      <w:lang w:val="en-US" w:eastAsia="ko-KR"/>
    </w:rPr>
  </w:style>
  <w:style w:type="character" w:customStyle="1" w:styleId="bodyChar0">
    <w:name w:val="body Char"/>
    <w:basedOn w:val="DefaultParagraphFont"/>
    <w:semiHidden/>
    <w:qFormat/>
    <w:locked/>
    <w:rsid w:val="00524800"/>
    <w:rPr>
      <w:rFonts w:ascii="Times New Roman" w:eastAsia="Times New Roman" w:hAnsi="Times New Roman" w:cs="Times New Roman"/>
      <w:sz w:val="20"/>
      <w:szCs w:val="20"/>
      <w:lang w:val="en-US"/>
    </w:rPr>
  </w:style>
  <w:style w:type="character" w:customStyle="1" w:styleId="CodeLineChar">
    <w:name w:val="Code Line Char"/>
    <w:basedOn w:val="DefaultParagraphFont"/>
    <w:link w:val="CodeLine"/>
    <w:semiHidden/>
    <w:qFormat/>
    <w:locked/>
    <w:rsid w:val="00524800"/>
    <w:rPr>
      <w:rFonts w:ascii="Times New Roman" w:eastAsia="Times New Roman" w:hAnsi="Times New Roman" w:cs="Times New Roman"/>
      <w:sz w:val="18"/>
      <w:szCs w:val="20"/>
      <w:lang w:val="en-US"/>
    </w:rPr>
  </w:style>
  <w:style w:type="character" w:customStyle="1" w:styleId="EndnoteCharacters">
    <w:name w:val="Endnote Characters"/>
    <w:basedOn w:val="DefaultParagraphFont"/>
    <w:uiPriority w:val="99"/>
    <w:semiHidden/>
    <w:unhideWhenUsed/>
    <w:qFormat/>
    <w:rsid w:val="00524800"/>
    <w:rPr>
      <w:vertAlign w:val="superscript"/>
    </w:rPr>
  </w:style>
  <w:style w:type="character" w:customStyle="1" w:styleId="EndnoteAnchor">
    <w:name w:val="Endnote Anchor"/>
    <w:rPr>
      <w:vertAlign w:val="superscript"/>
    </w:rPr>
  </w:style>
  <w:style w:type="character" w:styleId="SubtleEmphasis">
    <w:name w:val="Subtle Emphasis"/>
    <w:qFormat/>
    <w:rsid w:val="00524800"/>
    <w:rPr>
      <w:rFonts w:ascii="Times New Roman" w:hAnsi="Times New Roman" w:cs="Times New Roman"/>
      <w:i/>
      <w:iCs w:val="0"/>
    </w:rPr>
  </w:style>
  <w:style w:type="character" w:styleId="IntenseEmphasis">
    <w:name w:val="Intense Emphasis"/>
    <w:qFormat/>
    <w:rsid w:val="00524800"/>
    <w:rPr>
      <w:rFonts w:ascii="Times New Roman" w:hAnsi="Times New Roman" w:cs="Times New Roman"/>
      <w:b/>
      <w:bCs w:val="0"/>
    </w:rPr>
  </w:style>
  <w:style w:type="character" w:styleId="SubtleReference">
    <w:name w:val="Subtle Reference"/>
    <w:qFormat/>
    <w:rsid w:val="00524800"/>
    <w:rPr>
      <w:rFonts w:ascii="Times New Roman" w:hAnsi="Times New Roman" w:cs="Times New Roman"/>
      <w:smallCaps/>
    </w:rPr>
  </w:style>
  <w:style w:type="character" w:styleId="IntenseReference">
    <w:name w:val="Intense Reference"/>
    <w:qFormat/>
    <w:rsid w:val="00524800"/>
    <w:rPr>
      <w:rFonts w:ascii="Times New Roman" w:hAnsi="Times New Roman" w:cs="Times New Roman"/>
      <w:smallCaps/>
      <w:spacing w:val="5"/>
      <w:u w:val="single"/>
    </w:rPr>
  </w:style>
  <w:style w:type="character" w:styleId="BookTitle">
    <w:name w:val="Book Title"/>
    <w:qFormat/>
    <w:rsid w:val="00524800"/>
    <w:rPr>
      <w:rFonts w:ascii="Times New Roman" w:hAnsi="Times New Roman" w:cs="Times New Roman"/>
      <w:i/>
      <w:iCs w:val="0"/>
      <w:smallCaps/>
      <w:spacing w:val="5"/>
    </w:rPr>
  </w:style>
  <w:style w:type="character" w:customStyle="1" w:styleId="PantoneWhite">
    <w:name w:val="Pantone White"/>
    <w:basedOn w:val="DefaultParagraphFont"/>
    <w:qFormat/>
    <w:rsid w:val="00524800"/>
    <w:rPr>
      <w:color w:val="FFFFFF"/>
    </w:rPr>
  </w:style>
  <w:style w:type="character" w:customStyle="1" w:styleId="Pantone144">
    <w:name w:val="Pantone 144"/>
    <w:qFormat/>
    <w:rsid w:val="00524800"/>
    <w:rPr>
      <w:color w:val="F08015"/>
    </w:rPr>
  </w:style>
  <w:style w:type="character" w:customStyle="1" w:styleId="Heading4Char2">
    <w:name w:val="Heading 4 Char2"/>
    <w:uiPriority w:val="99"/>
    <w:qFormat/>
    <w:rsid w:val="00524800"/>
    <w:rPr>
      <w:bCs/>
      <w:sz w:val="24"/>
      <w:szCs w:val="28"/>
      <w:lang w:eastAsia="en-US"/>
    </w:rPr>
  </w:style>
  <w:style w:type="character" w:customStyle="1" w:styleId="PlainTextChar1">
    <w:name w:val="Plain Text Char1"/>
    <w:basedOn w:val="DefaultParagraphFont"/>
    <w:uiPriority w:val="99"/>
    <w:qFormat/>
    <w:rsid w:val="00524800"/>
    <w:rPr>
      <w:rFonts w:ascii="Consolas" w:hAnsi="Consolas" w:cs="Consolas"/>
      <w:sz w:val="21"/>
      <w:szCs w:val="21"/>
    </w:rPr>
  </w:style>
  <w:style w:type="character" w:customStyle="1" w:styleId="xref">
    <w:name w:val="xref"/>
    <w:uiPriority w:val="1"/>
    <w:qFormat/>
    <w:rsid w:val="00524800"/>
    <w:rPr>
      <w:rFonts w:ascii="Calibri" w:hAnsi="Calibri" w:cs="Calibri"/>
      <w:i/>
      <w:iCs w:val="0"/>
      <w:sz w:val="24"/>
    </w:rPr>
  </w:style>
  <w:style w:type="character" w:customStyle="1" w:styleId="mw-headline">
    <w:name w:val="mw-headline"/>
    <w:basedOn w:val="DefaultParagraphFont"/>
    <w:qFormat/>
    <w:rsid w:val="00524800"/>
  </w:style>
  <w:style w:type="character" w:customStyle="1" w:styleId="CharAttribute5">
    <w:name w:val="CharAttribute5"/>
    <w:qFormat/>
    <w:rsid w:val="00524800"/>
    <w:rPr>
      <w:rFonts w:ascii="Calibri" w:eastAsia="Calibri" w:hAnsi="Calibri" w:cs="Calibri"/>
    </w:rPr>
  </w:style>
  <w:style w:type="character" w:customStyle="1" w:styleId="mw-editsection">
    <w:name w:val="mw-editsection"/>
    <w:basedOn w:val="DefaultParagraphFont"/>
    <w:qFormat/>
    <w:rsid w:val="00524800"/>
  </w:style>
  <w:style w:type="character" w:customStyle="1" w:styleId="h11">
    <w:name w:val="h11"/>
    <w:basedOn w:val="DefaultParagraphFont"/>
    <w:qFormat/>
    <w:rsid w:val="00524800"/>
    <w:rPr>
      <w:rFonts w:ascii="Courier New" w:hAnsi="Courier New" w:cs="Courier New"/>
      <w:b/>
      <w:bCs/>
      <w:vanish w:val="0"/>
      <w:sz w:val="24"/>
      <w:szCs w:val="24"/>
    </w:rPr>
  </w:style>
  <w:style w:type="character" w:customStyle="1" w:styleId="ListParagraphChar1">
    <w:name w:val="List Paragraph Char1"/>
    <w:uiPriority w:val="34"/>
    <w:qFormat/>
    <w:locked/>
    <w:rsid w:val="00524800"/>
    <w:rPr>
      <w:rFonts w:ascii="Arial" w:eastAsia="Times New Roman" w:hAnsi="Arial" w:cs="Times New Roman"/>
      <w:sz w:val="24"/>
      <w:lang w:eastAsia="en-US"/>
    </w:rPr>
  </w:style>
  <w:style w:type="character" w:customStyle="1" w:styleId="CharAttribute3">
    <w:name w:val="CharAttribute3"/>
    <w:qFormat/>
    <w:rsid w:val="00524800"/>
    <w:rPr>
      <w:rFonts w:ascii="Calibri" w:eastAsia="Calibri" w:hAnsi="Calibri" w:cs="Calibri"/>
      <w:sz w:val="22"/>
    </w:rPr>
  </w:style>
  <w:style w:type="character" w:customStyle="1" w:styleId="CharAttribute2">
    <w:name w:val="CharAttribute2"/>
    <w:qFormat/>
    <w:rsid w:val="00524800"/>
    <w:rPr>
      <w:rFonts w:ascii="Cambria" w:eastAsia="Cambria" w:hAnsi="Cambria"/>
      <w:b/>
      <w:bCs w:val="0"/>
      <w:color w:val="365F91"/>
      <w:sz w:val="28"/>
    </w:rPr>
  </w:style>
  <w:style w:type="character" w:customStyle="1" w:styleId="CharAttribute4">
    <w:name w:val="CharAttribute4"/>
    <w:qFormat/>
    <w:rsid w:val="00524800"/>
    <w:rPr>
      <w:rFonts w:ascii="Calibri" w:eastAsia="Calibri" w:hAnsi="Calibri" w:cs="Calibri"/>
      <w:b/>
      <w:bCs w:val="0"/>
    </w:rPr>
  </w:style>
  <w:style w:type="character" w:customStyle="1" w:styleId="CharAttribute0">
    <w:name w:val="CharAttribute0"/>
    <w:qFormat/>
    <w:rsid w:val="00524800"/>
    <w:rPr>
      <w:rFonts w:ascii="Cambria" w:eastAsia="Cambria" w:hAnsi="Cambria"/>
      <w:color w:val="17365D"/>
      <w:spacing w:val="5"/>
      <w:sz w:val="52"/>
    </w:rPr>
  </w:style>
  <w:style w:type="character" w:customStyle="1" w:styleId="normaltextrun">
    <w:name w:val="normaltextrun"/>
    <w:basedOn w:val="DefaultParagraphFont"/>
    <w:qFormat/>
    <w:rsid w:val="00524800"/>
  </w:style>
  <w:style w:type="character" w:customStyle="1" w:styleId="h1p5">
    <w:name w:val="h1p5"/>
    <w:basedOn w:val="DefaultParagraphFont"/>
    <w:qFormat/>
    <w:rsid w:val="00524800"/>
    <w:rPr>
      <w:rFonts w:ascii="Arial" w:hAnsi="Arial" w:cs="Arial"/>
    </w:rPr>
  </w:style>
  <w:style w:type="character" w:customStyle="1" w:styleId="citation">
    <w:name w:val="citation"/>
    <w:basedOn w:val="DefaultParagraphFont"/>
    <w:qFormat/>
    <w:rsid w:val="00524800"/>
  </w:style>
  <w:style w:type="character" w:customStyle="1" w:styleId="reference-accessdate">
    <w:name w:val="reference-accessdate"/>
    <w:basedOn w:val="DefaultParagraphFont"/>
    <w:qFormat/>
    <w:rsid w:val="00524800"/>
  </w:style>
  <w:style w:type="character" w:customStyle="1" w:styleId="Strikeout">
    <w:name w:val="Strikeout"/>
    <w:basedOn w:val="DefaultParagraphFont"/>
    <w:uiPriority w:val="1"/>
    <w:qFormat/>
    <w:rsid w:val="00BA00C4"/>
    <w:rPr>
      <w:strike w:val="0"/>
      <w:dstrike w:val="0"/>
      <w:color w:val="FF0000"/>
    </w:rPr>
  </w:style>
  <w:style w:type="character" w:customStyle="1" w:styleId="Insert">
    <w:name w:val="Insert"/>
    <w:basedOn w:val="DefaultParagraphFont"/>
    <w:uiPriority w:val="1"/>
    <w:qFormat/>
    <w:rsid w:val="00BA00C4"/>
    <w:rPr>
      <w:color w:val="0000FF"/>
      <w:u w:val="single"/>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b w:val="0"/>
      <w:bCs w:val="0"/>
      <w:i w:val="0"/>
      <w:iCs w:val="0"/>
      <w:caps w:val="0"/>
      <w:smallCaps w:val="0"/>
      <w:strike w:val="0"/>
      <w:dstrike w:val="0"/>
      <w:vanish w:val="0"/>
      <w:color w:val="000000"/>
      <w:spacing w:val="0"/>
      <w:kern w:val="0"/>
      <w:position w:val="0"/>
      <w:sz w:val="22"/>
      <w:u w:val="none"/>
      <w:vertAlign w:val="baseline"/>
      <w:em w:val="none"/>
    </w:rPr>
  </w:style>
  <w:style w:type="character" w:customStyle="1" w:styleId="ListLabel11">
    <w:name w:val="ListLabel 11"/>
    <w:qFormat/>
    <w:rPr>
      <w:rFonts w:cs="Times New Roman"/>
    </w:rPr>
  </w:style>
  <w:style w:type="character" w:customStyle="1" w:styleId="ListLabel12">
    <w:name w:val="ListLabel 12"/>
    <w:qFormat/>
    <w:rPr>
      <w:rFonts w:cs="Times New Roman"/>
    </w:rPr>
  </w:style>
  <w:style w:type="character" w:customStyle="1" w:styleId="ListLabel13">
    <w:name w:val="ListLabel 13"/>
    <w:qFormat/>
    <w:rPr>
      <w:b w:val="0"/>
      <w:bCs w:val="0"/>
      <w:i w:val="0"/>
      <w:iCs w:val="0"/>
      <w:caps w:val="0"/>
      <w:smallCaps w:val="0"/>
      <w:strike w:val="0"/>
      <w:dstrike w:val="0"/>
      <w:vanish w:val="0"/>
      <w:color w:val="000000"/>
      <w:spacing w:val="0"/>
      <w:kern w:val="0"/>
      <w:position w:val="0"/>
      <w:sz w:val="22"/>
      <w:u w:val="none"/>
      <w:effect w:val="none"/>
      <w:vertAlign w:val="baseline"/>
      <w:em w:val="none"/>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eastAsia="Calibri" w:cs="Arial"/>
    </w:rPr>
  </w:style>
  <w:style w:type="character" w:customStyle="1" w:styleId="ListLabel19">
    <w:name w:val="ListLabel 19"/>
    <w:qFormat/>
    <w:rPr>
      <w:color w:val="00000A"/>
    </w:rPr>
  </w:style>
  <w:style w:type="character" w:customStyle="1" w:styleId="ListLabel20">
    <w:name w:val="ListLabel 20"/>
    <w:qFormat/>
    <w:rPr>
      <w:color w:val="00000A"/>
    </w:rPr>
  </w:style>
  <w:style w:type="character" w:customStyle="1" w:styleId="ListLabel21">
    <w:name w:val="ListLabel 21"/>
    <w:qFormat/>
    <w:rPr>
      <w:sz w:val="24"/>
      <w:szCs w:val="24"/>
    </w:rPr>
  </w:style>
  <w:style w:type="character" w:customStyle="1" w:styleId="ListLabel22">
    <w:name w:val="ListLabel 22"/>
    <w:qFormat/>
    <w:rPr>
      <w:b w:val="0"/>
      <w:sz w:val="20"/>
      <w:szCs w:val="20"/>
    </w:rPr>
  </w:style>
  <w:style w:type="character" w:customStyle="1" w:styleId="ListLabel23">
    <w:name w:val="ListLabel 23"/>
    <w:qFormat/>
    <w:rPr>
      <w:rFonts w:cs="Courier New"/>
    </w:rPr>
  </w:style>
  <w:style w:type="character" w:customStyle="1" w:styleId="ListLabel24">
    <w:name w:val="ListLabel 24"/>
    <w:qFormat/>
    <w:rPr>
      <w:rFonts w:cs="Times New Roman"/>
    </w:rPr>
  </w:style>
  <w:style w:type="character" w:customStyle="1" w:styleId="ListLabel25">
    <w:name w:val="ListLabel 25"/>
    <w:qFormat/>
    <w:rPr>
      <w:rFonts w:cs="Times New Roman"/>
    </w:rPr>
  </w:style>
  <w:style w:type="character" w:customStyle="1" w:styleId="ListLabel26">
    <w:name w:val="ListLabel 26"/>
    <w:qFormat/>
    <w:rPr>
      <w:rFonts w:cs="Times New Roman"/>
    </w:rPr>
  </w:style>
  <w:style w:type="character" w:customStyle="1" w:styleId="ListLabel27">
    <w:name w:val="ListLabel 27"/>
    <w:qFormat/>
    <w:rPr>
      <w:rFonts w:cs="Times New Roman"/>
      <w:b/>
      <w:i w:val="0"/>
    </w:rPr>
  </w:style>
  <w:style w:type="character" w:customStyle="1" w:styleId="ListLabel28">
    <w:name w:val="ListLabel 28"/>
    <w:qFormat/>
    <w:rPr>
      <w:rFonts w:cs="Times New Roman"/>
    </w:rPr>
  </w:style>
  <w:style w:type="character" w:customStyle="1" w:styleId="ListLabel29">
    <w:name w:val="ListLabel 29"/>
    <w:qFormat/>
    <w:rPr>
      <w:rFonts w:cs="Times New Roman"/>
    </w:rPr>
  </w:style>
  <w:style w:type="character" w:customStyle="1" w:styleId="ListLabel30">
    <w:name w:val="ListLabel 30"/>
    <w:qFormat/>
    <w:rPr>
      <w:rFonts w:cs="Times New Roman"/>
    </w:rPr>
  </w:style>
  <w:style w:type="character" w:customStyle="1" w:styleId="ListLabel31">
    <w:name w:val="ListLabel 31"/>
    <w:qFormat/>
    <w:rPr>
      <w:rFonts w:cs="Times New Roman"/>
    </w:rPr>
  </w:style>
  <w:style w:type="character" w:customStyle="1" w:styleId="ListLabel32">
    <w:name w:val="ListLabel 32"/>
    <w:qFormat/>
    <w:rPr>
      <w:rFonts w:cs="Times New Roman"/>
    </w:rPr>
  </w:style>
  <w:style w:type="character" w:customStyle="1" w:styleId="ListLabel33">
    <w:name w:val="ListLabel 33"/>
    <w:qFormat/>
    <w:rPr>
      <w:rFonts w:cs="Times New Roman"/>
    </w:rPr>
  </w:style>
  <w:style w:type="character" w:customStyle="1" w:styleId="ListLabel34">
    <w:name w:val="ListLabel 34"/>
    <w:qFormat/>
    <w:rPr>
      <w:rFonts w:cs="Times New Roman"/>
    </w:rPr>
  </w:style>
  <w:style w:type="character" w:customStyle="1" w:styleId="ListLabel35">
    <w:name w:val="ListLabel 35"/>
    <w:qFormat/>
    <w:rPr>
      <w:rFonts w:cs="Times New Roman"/>
    </w:rPr>
  </w:style>
  <w:style w:type="character" w:customStyle="1" w:styleId="ListLabel36">
    <w:name w:val="ListLabel 36"/>
    <w:qFormat/>
    <w:rPr>
      <w:sz w:val="18"/>
    </w:rPr>
  </w:style>
  <w:style w:type="character" w:customStyle="1" w:styleId="ListLabel37">
    <w:name w:val="ListLabel 37"/>
    <w:qFormat/>
    <w:rPr>
      <w:rFonts w:cs="Times New Roman"/>
    </w:rPr>
  </w:style>
  <w:style w:type="character" w:customStyle="1" w:styleId="ListLabel38">
    <w:name w:val="ListLabel 38"/>
    <w:qFormat/>
    <w:rPr>
      <w:rFonts w:cs="Times New Roman"/>
    </w:rPr>
  </w:style>
  <w:style w:type="character" w:customStyle="1" w:styleId="ListLabel39">
    <w:name w:val="ListLabel 39"/>
    <w:qFormat/>
    <w:rPr>
      <w:rFonts w:cs="Times New Roman"/>
    </w:rPr>
  </w:style>
  <w:style w:type="character" w:customStyle="1" w:styleId="ListLabel40">
    <w:name w:val="ListLabel 40"/>
    <w:qFormat/>
    <w:rPr>
      <w:rFonts w:cs="Times New Roman"/>
    </w:rPr>
  </w:style>
  <w:style w:type="character" w:customStyle="1" w:styleId="ListLabel41">
    <w:name w:val="ListLabel 41"/>
    <w:qFormat/>
    <w:rPr>
      <w:rFonts w:cs="Times New Roman"/>
    </w:rPr>
  </w:style>
  <w:style w:type="character" w:customStyle="1" w:styleId="ListLabel42">
    <w:name w:val="ListLabel 42"/>
    <w:qFormat/>
    <w:rPr>
      <w:rFonts w:cs="Times New Roman"/>
    </w:rPr>
  </w:style>
  <w:style w:type="character" w:customStyle="1" w:styleId="ListLabel43">
    <w:name w:val="ListLabel 43"/>
    <w:qFormat/>
    <w:rPr>
      <w:rFonts w:cs="Times New Roman"/>
    </w:rPr>
  </w:style>
  <w:style w:type="character" w:customStyle="1" w:styleId="ListLabel44">
    <w:name w:val="ListLabel 44"/>
    <w:qFormat/>
    <w:rPr>
      <w:rFonts w:cs="Times New Roman"/>
    </w:rPr>
  </w:style>
  <w:style w:type="character" w:customStyle="1" w:styleId="ListLabel45">
    <w:name w:val="ListLabel 45"/>
    <w:qFormat/>
    <w:rPr>
      <w:color w:val="00000A"/>
    </w:rPr>
  </w:style>
  <w:style w:type="character" w:customStyle="1" w:styleId="ListLabel46">
    <w:name w:val="ListLabel 46"/>
    <w:qFormat/>
    <w:rPr>
      <w:color w:val="00000A"/>
    </w:rPr>
  </w:style>
  <w:style w:type="character" w:customStyle="1" w:styleId="ListLabel47">
    <w:name w:val="ListLabel 47"/>
    <w:qFormat/>
    <w:rPr>
      <w:color w:val="00000A"/>
    </w:rPr>
  </w:style>
  <w:style w:type="character" w:customStyle="1" w:styleId="ListLabel48">
    <w:name w:val="ListLabel 48"/>
    <w:qFormat/>
    <w:rPr>
      <w:color w:val="00000A"/>
    </w:rPr>
  </w:style>
  <w:style w:type="character" w:customStyle="1" w:styleId="ListLabel49">
    <w:name w:val="ListLabel 49"/>
    <w:qFormat/>
    <w:rPr>
      <w:color w:val="00000A"/>
    </w:rPr>
  </w:style>
  <w:style w:type="character" w:customStyle="1" w:styleId="ListLabel50">
    <w:name w:val="ListLabel 50"/>
    <w:qFormat/>
    <w:rPr>
      <w:color w:val="00000A"/>
    </w:rPr>
  </w:style>
  <w:style w:type="character" w:customStyle="1" w:styleId="ListLabel51">
    <w:name w:val="ListLabel 51"/>
    <w:qFormat/>
    <w:rPr>
      <w:color w:val="00000A"/>
    </w:rPr>
  </w:style>
  <w:style w:type="character" w:customStyle="1" w:styleId="ListLabel52">
    <w:name w:val="ListLabel 52"/>
    <w:qFormat/>
    <w:rPr>
      <w:color w:val="00000A"/>
    </w:rPr>
  </w:style>
  <w:style w:type="character" w:customStyle="1" w:styleId="ListLabel53">
    <w:name w:val="ListLabel 53"/>
    <w:qFormat/>
    <w:rPr>
      <w:color w:val="00000A"/>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rFonts w:cs="Courier New"/>
    </w:rPr>
  </w:style>
  <w:style w:type="character" w:customStyle="1" w:styleId="ListLabel57">
    <w:name w:val="ListLabel 57"/>
    <w:qFormat/>
    <w:rPr>
      <w:b w:val="0"/>
      <w:i w:val="0"/>
      <w:caps w:val="0"/>
      <w:smallCaps w:val="0"/>
      <w:strike w:val="0"/>
      <w:dstrike w:val="0"/>
      <w:vanish w:val="0"/>
      <w:color w:val="00000A"/>
      <w:position w:val="0"/>
      <w:sz w:val="24"/>
      <w:u w:val="none"/>
      <w:effect w:val="none"/>
      <w:vertAlign w:val="baseline"/>
    </w:rPr>
  </w:style>
  <w:style w:type="character" w:customStyle="1" w:styleId="ListLabel58">
    <w:name w:val="ListLabel 58"/>
    <w:qFormat/>
    <w:rPr>
      <w:b w:val="0"/>
      <w:i w:val="0"/>
      <w:caps w:val="0"/>
      <w:smallCaps w:val="0"/>
      <w:strike w:val="0"/>
      <w:dstrike w:val="0"/>
      <w:vanish w:val="0"/>
      <w:color w:val="00000A"/>
      <w:position w:val="0"/>
      <w:sz w:val="24"/>
      <w:u w:val="none"/>
      <w:effect w:val="none"/>
      <w:vertAlign w:val="baseline"/>
    </w:rPr>
  </w:style>
  <w:style w:type="character" w:customStyle="1" w:styleId="ListLabel59">
    <w:name w:val="ListLabel 59"/>
    <w:qFormat/>
    <w:rPr>
      <w:rFonts w:cs="Times New Roman"/>
      <w:sz w:val="24"/>
    </w:rPr>
  </w:style>
  <w:style w:type="character" w:customStyle="1" w:styleId="ListLabel60">
    <w:name w:val="ListLabel 60"/>
    <w:qFormat/>
    <w:rPr>
      <w:rFonts w:cs="Times New Roman"/>
    </w:rPr>
  </w:style>
  <w:style w:type="character" w:customStyle="1" w:styleId="ListLabel61">
    <w:name w:val="ListLabel 61"/>
    <w:qFormat/>
    <w:rPr>
      <w:rFonts w:cs="Times New Roman"/>
    </w:rPr>
  </w:style>
  <w:style w:type="character" w:customStyle="1" w:styleId="ListLabel62">
    <w:name w:val="ListLabel 62"/>
    <w:qFormat/>
    <w:rPr>
      <w:rFonts w:cs="Times New Roman"/>
    </w:rPr>
  </w:style>
  <w:style w:type="character" w:customStyle="1" w:styleId="ListLabel63">
    <w:name w:val="ListLabel 63"/>
    <w:qFormat/>
    <w:rPr>
      <w:rFonts w:cs="Times New Roman"/>
    </w:rPr>
  </w:style>
  <w:style w:type="character" w:customStyle="1" w:styleId="ListLabel64">
    <w:name w:val="ListLabel 64"/>
    <w:qFormat/>
    <w:rPr>
      <w:rFonts w:cs="Times New Roman"/>
    </w:rPr>
  </w:style>
  <w:style w:type="character" w:customStyle="1" w:styleId="ListLabel65">
    <w:name w:val="ListLabel 65"/>
    <w:qFormat/>
    <w:rPr>
      <w:rFonts w:cs="Times New Roman"/>
    </w:rPr>
  </w:style>
  <w:style w:type="character" w:customStyle="1" w:styleId="ListLabel66">
    <w:name w:val="ListLabel 66"/>
    <w:qFormat/>
    <w:rPr>
      <w:rFonts w:cs="Times New Roman"/>
    </w:rPr>
  </w:style>
  <w:style w:type="character" w:customStyle="1" w:styleId="ListLabel67">
    <w:name w:val="ListLabel 67"/>
    <w:qFormat/>
    <w:rPr>
      <w:rFonts w:cs="Times New Roman"/>
    </w:rPr>
  </w:style>
  <w:style w:type="character" w:customStyle="1" w:styleId="ListLabel68">
    <w:name w:val="ListLabel 68"/>
    <w:qFormat/>
    <w:rPr>
      <w:rFonts w:cs="Times New Roman"/>
      <w:sz w:val="24"/>
    </w:rPr>
  </w:style>
  <w:style w:type="character" w:customStyle="1" w:styleId="ListLabel69">
    <w:name w:val="ListLabel 69"/>
    <w:qFormat/>
    <w:rPr>
      <w:rFonts w:cs="Courier New"/>
    </w:rPr>
  </w:style>
  <w:style w:type="character" w:customStyle="1" w:styleId="ListLabel70">
    <w:name w:val="ListLabel 70"/>
    <w:qFormat/>
    <w:rPr>
      <w:rFonts w:cs="Courier New"/>
    </w:rPr>
  </w:style>
  <w:style w:type="character" w:customStyle="1" w:styleId="ListLabel71">
    <w:name w:val="ListLabel 71"/>
    <w:qFormat/>
    <w:rPr>
      <w:rFonts w:cs="Courier New"/>
    </w:rPr>
  </w:style>
  <w:style w:type="character" w:customStyle="1" w:styleId="ListLabel72">
    <w:name w:val="ListLabel 72"/>
    <w:qFormat/>
    <w:rPr>
      <w:b w:val="0"/>
    </w:rPr>
  </w:style>
  <w:style w:type="character" w:customStyle="1" w:styleId="ListLabel73">
    <w:name w:val="ListLabel 73"/>
    <w:qFormat/>
    <w:rPr>
      <w:b w:val="0"/>
    </w:rPr>
  </w:style>
  <w:style w:type="character" w:customStyle="1" w:styleId="ListLabel74">
    <w:name w:val="ListLabel 74"/>
    <w:qFormat/>
    <w:rPr>
      <w:b w:val="0"/>
    </w:rPr>
  </w:style>
  <w:style w:type="character" w:customStyle="1" w:styleId="ListLabel75">
    <w:name w:val="ListLabel 75"/>
    <w:qFormat/>
    <w:rPr>
      <w:b w:val="0"/>
    </w:rPr>
  </w:style>
  <w:style w:type="character" w:customStyle="1" w:styleId="ListLabel76">
    <w:name w:val="ListLabel 76"/>
    <w:qFormat/>
    <w:rPr>
      <w:b w:val="0"/>
    </w:rPr>
  </w:style>
  <w:style w:type="character" w:customStyle="1" w:styleId="ListLabel77">
    <w:name w:val="ListLabel 77"/>
    <w:qFormat/>
    <w:rPr>
      <w:b w:val="0"/>
    </w:rPr>
  </w:style>
  <w:style w:type="character" w:customStyle="1" w:styleId="ListLabel78">
    <w:name w:val="ListLabel 78"/>
    <w:qFormat/>
    <w:rPr>
      <w:b w:val="0"/>
    </w:rPr>
  </w:style>
  <w:style w:type="character" w:customStyle="1" w:styleId="ListLabel79">
    <w:name w:val="ListLabel 79"/>
    <w:qFormat/>
    <w:rPr>
      <w:b w:val="0"/>
    </w:rPr>
  </w:style>
  <w:style w:type="character" w:customStyle="1" w:styleId="ListLabel80">
    <w:name w:val="ListLabel 80"/>
    <w:qFormat/>
    <w:rPr>
      <w:b w:val="0"/>
    </w:rPr>
  </w:style>
  <w:style w:type="character" w:customStyle="1" w:styleId="ListLabel81">
    <w:name w:val="ListLabel 81"/>
    <w:qFormat/>
    <w:rPr>
      <w:b w:val="0"/>
    </w:rPr>
  </w:style>
  <w:style w:type="character" w:customStyle="1" w:styleId="ListLabel82">
    <w:name w:val="ListLabel 82"/>
    <w:qFormat/>
    <w:rPr>
      <w:b w:val="0"/>
    </w:rPr>
  </w:style>
  <w:style w:type="character" w:customStyle="1" w:styleId="ListLabel83">
    <w:name w:val="ListLabel 83"/>
    <w:qFormat/>
    <w:rPr>
      <w:b w:val="0"/>
    </w:rPr>
  </w:style>
  <w:style w:type="character" w:customStyle="1" w:styleId="ListLabel84">
    <w:name w:val="ListLabel 84"/>
    <w:qFormat/>
    <w:rPr>
      <w:b w:val="0"/>
    </w:rPr>
  </w:style>
  <w:style w:type="character" w:customStyle="1" w:styleId="ListLabel85">
    <w:name w:val="ListLabel 85"/>
    <w:qFormat/>
    <w:rPr>
      <w:b w:val="0"/>
    </w:rPr>
  </w:style>
  <w:style w:type="character" w:customStyle="1" w:styleId="ListLabel86">
    <w:name w:val="ListLabel 86"/>
    <w:qFormat/>
    <w:rPr>
      <w:b w:val="0"/>
    </w:rPr>
  </w:style>
  <w:style w:type="character" w:customStyle="1" w:styleId="ListLabel87">
    <w:name w:val="ListLabel 87"/>
    <w:qFormat/>
    <w:rPr>
      <w:b w:val="0"/>
    </w:rPr>
  </w:style>
  <w:style w:type="character" w:customStyle="1" w:styleId="ListLabel88">
    <w:name w:val="ListLabel 88"/>
    <w:qFormat/>
    <w:rPr>
      <w:b w:val="0"/>
    </w:rPr>
  </w:style>
  <w:style w:type="character" w:customStyle="1" w:styleId="ListLabel89">
    <w:name w:val="ListLabel 89"/>
    <w:qFormat/>
    <w:rPr>
      <w:b w:val="0"/>
    </w:rPr>
  </w:style>
  <w:style w:type="character" w:customStyle="1" w:styleId="ListLabel90">
    <w:name w:val="ListLabel 90"/>
    <w:qFormat/>
    <w:rPr>
      <w:rFonts w:cs="Courier New"/>
    </w:rPr>
  </w:style>
  <w:style w:type="character" w:customStyle="1" w:styleId="ListLabel91">
    <w:name w:val="ListLabel 91"/>
    <w:qFormat/>
    <w:rPr>
      <w:rFonts w:cs="Courier New"/>
    </w:rPr>
  </w:style>
  <w:style w:type="character" w:customStyle="1" w:styleId="ListLabel92">
    <w:name w:val="ListLabel 92"/>
    <w:qFormat/>
    <w:rPr>
      <w:rFonts w:cs="Courier New"/>
    </w:rPr>
  </w:style>
  <w:style w:type="character" w:customStyle="1" w:styleId="ListLabel93">
    <w:name w:val="ListLabel 93"/>
    <w:qFormat/>
    <w:rPr>
      <w:rFonts w:cs="Courier New"/>
    </w:rPr>
  </w:style>
  <w:style w:type="character" w:customStyle="1" w:styleId="ListLabel94">
    <w:name w:val="ListLabel 94"/>
    <w:qFormat/>
    <w:rPr>
      <w:rFonts w:cs="Courier New"/>
    </w:rPr>
  </w:style>
  <w:style w:type="character" w:customStyle="1" w:styleId="ListLabel95">
    <w:name w:val="ListLabel 95"/>
    <w:qFormat/>
    <w:rPr>
      <w:rFonts w:cs="Courier New"/>
    </w:rPr>
  </w:style>
  <w:style w:type="character" w:customStyle="1" w:styleId="ListLabel143">
    <w:name w:val="ListLabel 143"/>
    <w:qFormat/>
    <w:rPr>
      <w:rFonts w:cs="Times New Roman"/>
    </w:rPr>
  </w:style>
  <w:style w:type="character" w:customStyle="1" w:styleId="NumberingSymbols">
    <w:name w:val="Numbering Symbols"/>
    <w:qFormat/>
  </w:style>
  <w:style w:type="paragraph" w:customStyle="1" w:styleId="Heading">
    <w:name w:val="Heading"/>
    <w:basedOn w:val="Normal"/>
    <w:next w:val="BodyText"/>
    <w:qFormat/>
    <w:pPr>
      <w:keepNext/>
      <w:spacing w:before="240"/>
    </w:pPr>
    <w:rPr>
      <w:rFonts w:ascii="Liberation Sans" w:eastAsia="Lucida Sans Unicode" w:hAnsi="Liberation Sans" w:cs="FreeSans"/>
      <w:sz w:val="28"/>
      <w:szCs w:val="28"/>
    </w:rPr>
  </w:style>
  <w:style w:type="paragraph" w:styleId="BodyText">
    <w:name w:val="Body Text"/>
    <w:basedOn w:val="Normal"/>
    <w:link w:val="BodyTextChar"/>
    <w:semiHidden/>
    <w:unhideWhenUsed/>
    <w:qFormat/>
    <w:rsid w:val="00524800"/>
    <w:pPr>
      <w:spacing w:before="0" w:after="140" w:line="280" w:lineRule="atLeast"/>
      <w:ind w:left="1077"/>
      <w:jc w:val="both"/>
    </w:pPr>
    <w:rPr>
      <w:rFonts w:ascii="Times New Roman" w:eastAsia="Times New Roman" w:hAnsi="Times New Roman" w:cs="Times New Roman"/>
      <w:szCs w:val="20"/>
      <w:lang w:val="en-US"/>
    </w:rPr>
  </w:style>
  <w:style w:type="paragraph" w:styleId="List">
    <w:name w:val="List"/>
    <w:basedOn w:val="BodyText"/>
    <w:rPr>
      <w:rFonts w:cs="FreeSans"/>
    </w:rPr>
  </w:style>
  <w:style w:type="paragraph" w:styleId="Caption">
    <w:name w:val="caption"/>
    <w:basedOn w:val="Normal"/>
    <w:next w:val="Normal"/>
    <w:link w:val="CaptionChar"/>
    <w:uiPriority w:val="35"/>
    <w:semiHidden/>
    <w:unhideWhenUsed/>
    <w:qFormat/>
    <w:rsid w:val="00524800"/>
    <w:pPr>
      <w:spacing w:before="0" w:after="288"/>
      <w:ind w:left="142"/>
    </w:pPr>
    <w:rPr>
      <w:rFonts w:ascii="Times New Roman" w:eastAsia="Times New Roman" w:hAnsi="Times New Roman" w:cs="Times New Roman"/>
      <w:b/>
    </w:rPr>
  </w:style>
  <w:style w:type="paragraph" w:customStyle="1" w:styleId="Index">
    <w:name w:val="Index"/>
    <w:basedOn w:val="Normal"/>
    <w:qFormat/>
    <w:pPr>
      <w:suppressLineNumbers/>
    </w:pPr>
    <w:rPr>
      <w:rFonts w:cs="FreeSans"/>
    </w:rPr>
  </w:style>
  <w:style w:type="paragraph" w:styleId="Header">
    <w:name w:val="header"/>
    <w:basedOn w:val="Normal"/>
    <w:link w:val="HeaderChar"/>
    <w:uiPriority w:val="99"/>
    <w:unhideWhenUsed/>
    <w:rsid w:val="001A1E90"/>
    <w:pPr>
      <w:tabs>
        <w:tab w:val="center" w:pos="4513"/>
        <w:tab w:val="right" w:pos="9026"/>
      </w:tabs>
      <w:spacing w:after="0"/>
    </w:pPr>
  </w:style>
  <w:style w:type="paragraph" w:styleId="Footer">
    <w:name w:val="footer"/>
    <w:basedOn w:val="Normal"/>
    <w:link w:val="FooterChar"/>
    <w:uiPriority w:val="99"/>
    <w:unhideWhenUsed/>
    <w:rsid w:val="001A1E90"/>
    <w:pPr>
      <w:tabs>
        <w:tab w:val="center" w:pos="4513"/>
        <w:tab w:val="right" w:pos="9026"/>
      </w:tabs>
      <w:spacing w:after="0"/>
    </w:pPr>
  </w:style>
  <w:style w:type="paragraph" w:styleId="BalloonText">
    <w:name w:val="Balloon Text"/>
    <w:basedOn w:val="Normal"/>
    <w:link w:val="BalloonTextChar"/>
    <w:uiPriority w:val="99"/>
    <w:semiHidden/>
    <w:unhideWhenUsed/>
    <w:qFormat/>
    <w:rsid w:val="001A1E90"/>
    <w:pPr>
      <w:spacing w:after="0"/>
    </w:pPr>
    <w:rPr>
      <w:rFonts w:ascii="Tahoma" w:hAnsi="Tahoma" w:cs="Tahoma"/>
      <w:sz w:val="16"/>
      <w:szCs w:val="16"/>
    </w:rPr>
  </w:style>
  <w:style w:type="paragraph" w:styleId="NoSpacing">
    <w:name w:val="No Spacing"/>
    <w:link w:val="NoSpacingChar"/>
    <w:uiPriority w:val="1"/>
    <w:qFormat/>
    <w:rsid w:val="001B2D3F"/>
    <w:rPr>
      <w:rFonts w:ascii="Arial" w:hAnsi="Arial"/>
    </w:rPr>
  </w:style>
  <w:style w:type="paragraph" w:styleId="PlainText">
    <w:name w:val="Plain Text"/>
    <w:basedOn w:val="Normal"/>
    <w:link w:val="PlainTextChar"/>
    <w:uiPriority w:val="99"/>
    <w:semiHidden/>
    <w:unhideWhenUsed/>
    <w:qFormat/>
    <w:rsid w:val="00A06141"/>
    <w:pPr>
      <w:spacing w:after="0"/>
    </w:pPr>
    <w:rPr>
      <w:rFonts w:ascii="Calibri" w:hAnsi="Calibri" w:cs="Consolas"/>
      <w:szCs w:val="21"/>
    </w:rPr>
  </w:style>
  <w:style w:type="paragraph" w:customStyle="1" w:styleId="Tabletext">
    <w:name w:val="Table text"/>
    <w:basedOn w:val="Normal"/>
    <w:qFormat/>
    <w:rsid w:val="00D65AF2"/>
    <w:pPr>
      <w:spacing w:before="60" w:after="60"/>
    </w:pPr>
    <w:rPr>
      <w:rFonts w:cs="Arial"/>
      <w:color w:val="000000"/>
      <w:sz w:val="20"/>
      <w:szCs w:val="20"/>
    </w:rPr>
  </w:style>
  <w:style w:type="paragraph" w:styleId="ListParagraph">
    <w:name w:val="List Paragraph"/>
    <w:basedOn w:val="Normal"/>
    <w:link w:val="ListParagraphChar"/>
    <w:uiPriority w:val="34"/>
    <w:qFormat/>
    <w:rsid w:val="00D80986"/>
    <w:pPr>
      <w:ind w:left="720"/>
      <w:contextualSpacing/>
    </w:pPr>
  </w:style>
  <w:style w:type="paragraph" w:styleId="ListBullet">
    <w:name w:val="List Bullet"/>
    <w:basedOn w:val="Normal"/>
    <w:unhideWhenUsed/>
    <w:qFormat/>
    <w:rsid w:val="000067E6"/>
    <w:pPr>
      <w:spacing w:before="0" w:after="0"/>
      <w:ind w:left="426" w:hanging="426"/>
    </w:pPr>
    <w:rPr>
      <w:rFonts w:eastAsia="Times New Roman" w:cs="Arial"/>
      <w:color w:val="000000"/>
      <w:szCs w:val="24"/>
      <w:lang w:eastAsia="en-GB"/>
    </w:rPr>
  </w:style>
  <w:style w:type="paragraph" w:styleId="FootnoteText">
    <w:name w:val="footnote text"/>
    <w:basedOn w:val="Normal"/>
    <w:link w:val="FootnoteTextChar"/>
    <w:uiPriority w:val="99"/>
    <w:unhideWhenUsed/>
    <w:qFormat/>
    <w:rsid w:val="002C3EA2"/>
    <w:pPr>
      <w:spacing w:before="0" w:after="0"/>
    </w:pPr>
    <w:rPr>
      <w:rFonts w:eastAsia="Calibri" w:cs="Arial"/>
      <w:sz w:val="16"/>
      <w:szCs w:val="20"/>
      <w:lang w:eastAsia="en-GB"/>
    </w:rPr>
  </w:style>
  <w:style w:type="paragraph" w:customStyle="1" w:styleId="Narrow">
    <w:name w:val="Narrow"/>
    <w:basedOn w:val="Normal"/>
    <w:qFormat/>
    <w:rsid w:val="002C3EA2"/>
    <w:pPr>
      <w:spacing w:before="0" w:after="0" w:line="120" w:lineRule="exact"/>
    </w:pPr>
    <w:rPr>
      <w:rFonts w:cs="Arial"/>
      <w:color w:val="000000"/>
      <w:szCs w:val="24"/>
    </w:rPr>
  </w:style>
  <w:style w:type="paragraph" w:customStyle="1" w:styleId="TableHeader">
    <w:name w:val="Table Header"/>
    <w:basedOn w:val="Normal"/>
    <w:qFormat/>
    <w:rsid w:val="002C3EA2"/>
    <w:pPr>
      <w:spacing w:before="0" w:after="0"/>
    </w:pPr>
    <w:rPr>
      <w:rFonts w:cs="Arial"/>
      <w:sz w:val="20"/>
      <w:szCs w:val="20"/>
    </w:rPr>
  </w:style>
  <w:style w:type="paragraph" w:customStyle="1" w:styleId="CNFont">
    <w:name w:val="CNFont"/>
    <w:basedOn w:val="Normal"/>
    <w:next w:val="Normal"/>
    <w:link w:val="CNFontChar"/>
    <w:qFormat/>
    <w:rsid w:val="002C3EA2"/>
    <w:rPr>
      <w:rFonts w:ascii="Courier New" w:hAnsi="Courier New" w:cs="Courier New"/>
      <w:color w:val="000000"/>
      <w:szCs w:val="24"/>
    </w:rPr>
  </w:style>
  <w:style w:type="paragraph" w:styleId="CommentText">
    <w:name w:val="annotation text"/>
    <w:basedOn w:val="Normal"/>
    <w:link w:val="CommentTextChar"/>
    <w:uiPriority w:val="99"/>
    <w:semiHidden/>
    <w:unhideWhenUsed/>
    <w:qFormat/>
    <w:rsid w:val="002C3EA2"/>
    <w:rPr>
      <w:sz w:val="20"/>
      <w:szCs w:val="20"/>
    </w:rPr>
  </w:style>
  <w:style w:type="paragraph" w:styleId="CommentSubject">
    <w:name w:val="annotation subject"/>
    <w:basedOn w:val="CommentText"/>
    <w:link w:val="CommentSubjectChar"/>
    <w:uiPriority w:val="99"/>
    <w:semiHidden/>
    <w:unhideWhenUsed/>
    <w:qFormat/>
    <w:rsid w:val="002C3EA2"/>
    <w:rPr>
      <w:b/>
      <w:bCs/>
    </w:rPr>
  </w:style>
  <w:style w:type="paragraph" w:customStyle="1" w:styleId="Listssb">
    <w:name w:val="List ssb"/>
    <w:basedOn w:val="Normal"/>
    <w:uiPriority w:val="99"/>
    <w:qFormat/>
    <w:rsid w:val="006962FB"/>
    <w:pPr>
      <w:ind w:left="1276" w:hanging="425"/>
    </w:pPr>
    <w:rPr>
      <w:rFonts w:eastAsia="Times New Roman" w:cs="Arial"/>
      <w:color w:val="000000"/>
      <w:szCs w:val="24"/>
      <w:lang w:eastAsia="en-GB"/>
    </w:rPr>
  </w:style>
  <w:style w:type="paragraph" w:customStyle="1" w:styleId="Listsub-bullet">
    <w:name w:val="List sub-bullet"/>
    <w:basedOn w:val="ListBullet"/>
    <w:qFormat/>
    <w:rsid w:val="00D4417E"/>
    <w:pPr>
      <w:tabs>
        <w:tab w:val="left" w:pos="851"/>
      </w:tabs>
      <w:spacing w:before="120" w:after="120"/>
      <w:ind w:left="851" w:hanging="425"/>
    </w:pPr>
  </w:style>
  <w:style w:type="paragraph" w:customStyle="1" w:styleId="Inset">
    <w:name w:val="Inset"/>
    <w:basedOn w:val="Normal"/>
    <w:next w:val="Normal"/>
    <w:qFormat/>
    <w:rsid w:val="00D4417E"/>
    <w:pPr>
      <w:ind w:left="426"/>
      <w:contextualSpacing/>
    </w:pPr>
    <w:rPr>
      <w:rFonts w:cs="Arial"/>
      <w:color w:val="000000"/>
      <w:szCs w:val="24"/>
      <w:lang w:eastAsia="en-GB"/>
    </w:rPr>
  </w:style>
  <w:style w:type="paragraph" w:customStyle="1" w:styleId="Tabtxtsingle">
    <w:name w:val="Tabtxtsingle"/>
    <w:basedOn w:val="Tabletext"/>
    <w:uiPriority w:val="99"/>
    <w:qFormat/>
    <w:rsid w:val="00247744"/>
    <w:pPr>
      <w:spacing w:before="0" w:after="0" w:line="276" w:lineRule="auto"/>
      <w:contextualSpacing/>
    </w:pPr>
  </w:style>
  <w:style w:type="paragraph" w:customStyle="1" w:styleId="Tablebullet">
    <w:name w:val="Table bullet"/>
    <w:basedOn w:val="ListBullet"/>
    <w:uiPriority w:val="99"/>
    <w:qFormat/>
    <w:rsid w:val="00954AFF"/>
    <w:pPr>
      <w:spacing w:before="60" w:after="60"/>
      <w:ind w:left="318" w:hanging="284"/>
    </w:pPr>
    <w:rPr>
      <w:sz w:val="20"/>
    </w:rPr>
  </w:style>
  <w:style w:type="paragraph" w:customStyle="1" w:styleId="Code">
    <w:name w:val="Code"/>
    <w:basedOn w:val="Normal"/>
    <w:uiPriority w:val="99"/>
    <w:qFormat/>
    <w:rsid w:val="00954AFF"/>
    <w:pPr>
      <w:tabs>
        <w:tab w:val="left" w:pos="4962"/>
      </w:tabs>
      <w:contextualSpacing/>
    </w:pPr>
    <w:rPr>
      <w:rFonts w:ascii="Courier New" w:hAnsi="Courier New" w:cs="Arial"/>
      <w:color w:val="000000"/>
      <w:sz w:val="18"/>
      <w:szCs w:val="24"/>
    </w:rPr>
  </w:style>
  <w:style w:type="paragraph" w:customStyle="1" w:styleId="Numbullet">
    <w:name w:val="Num bullet"/>
    <w:basedOn w:val="ListParagraph"/>
    <w:uiPriority w:val="99"/>
    <w:qFormat/>
    <w:rsid w:val="00DC055B"/>
    <w:pPr>
      <w:tabs>
        <w:tab w:val="left" w:pos="426"/>
      </w:tabs>
    </w:pPr>
    <w:rPr>
      <w:rFonts w:eastAsia="Calibri" w:cs="Arial"/>
      <w:color w:val="000000"/>
      <w:szCs w:val="24"/>
      <w:lang w:eastAsia="en-GB"/>
    </w:rPr>
  </w:style>
  <w:style w:type="paragraph" w:customStyle="1" w:styleId="Reference">
    <w:name w:val="Reference"/>
    <w:basedOn w:val="Normal"/>
    <w:uiPriority w:val="99"/>
    <w:qFormat/>
    <w:rsid w:val="00DB161B"/>
    <w:rPr>
      <w:rFonts w:ascii="Times New Roman" w:eastAsia="Times New Roman" w:hAnsi="Times New Roman" w:cs="Times New Roman"/>
      <w:sz w:val="20"/>
      <w:szCs w:val="20"/>
      <w:lang w:val="en-US" w:eastAsia="ko-KR"/>
    </w:rPr>
  </w:style>
  <w:style w:type="paragraph" w:customStyle="1" w:styleId="indentbullet1">
    <w:name w:val="indent bullet 1"/>
    <w:basedOn w:val="ListParagraph"/>
    <w:uiPriority w:val="99"/>
    <w:qFormat/>
    <w:rsid w:val="000E04EA"/>
    <w:pPr>
      <w:tabs>
        <w:tab w:val="left" w:pos="1560"/>
      </w:tabs>
      <w:ind w:left="1559" w:hanging="425"/>
    </w:pPr>
    <w:rPr>
      <w:rFonts w:eastAsia="Calibri" w:cs="Arial"/>
      <w:color w:val="000000"/>
      <w:szCs w:val="24"/>
      <w:lang w:eastAsia="en-GB"/>
    </w:rPr>
  </w:style>
  <w:style w:type="paragraph" w:customStyle="1" w:styleId="smetsxref">
    <w:name w:val="smets xref"/>
    <w:basedOn w:val="ListParagraph"/>
    <w:next w:val="Normal"/>
    <w:qFormat/>
    <w:rsid w:val="000E04EA"/>
    <w:rPr>
      <w:rFonts w:eastAsia="Times New Roman" w:cs="Arial"/>
      <w:i/>
    </w:rPr>
  </w:style>
  <w:style w:type="paragraph" w:customStyle="1" w:styleId="rombull">
    <w:name w:val="rom bull"/>
    <w:basedOn w:val="Normal"/>
    <w:qFormat/>
    <w:rsid w:val="000E04EA"/>
    <w:pPr>
      <w:contextualSpacing/>
    </w:pPr>
    <w:rPr>
      <w:rFonts w:eastAsia="Times New Roman" w:cs="Arial"/>
      <w:color w:val="000000"/>
      <w:szCs w:val="24"/>
      <w:lang w:eastAsia="en-GB"/>
    </w:rPr>
  </w:style>
  <w:style w:type="paragraph" w:customStyle="1" w:styleId="GlHead">
    <w:name w:val="GlHead"/>
    <w:basedOn w:val="Normal"/>
    <w:next w:val="Normal"/>
    <w:autoRedefine/>
    <w:uiPriority w:val="99"/>
    <w:qFormat/>
    <w:rsid w:val="00C80AA8"/>
    <w:pPr>
      <w:keepNext/>
    </w:pPr>
    <w:rPr>
      <w:rFonts w:cs="Arial"/>
      <w:color w:val="009EE3"/>
      <w:szCs w:val="24"/>
    </w:rPr>
  </w:style>
  <w:style w:type="paragraph" w:styleId="HTMLPreformatted">
    <w:name w:val="HTML Preformatted"/>
    <w:basedOn w:val="Normal"/>
    <w:link w:val="HTMLPreformattedChar"/>
    <w:uiPriority w:val="99"/>
    <w:semiHidden/>
    <w:unhideWhenUsed/>
    <w:qFormat/>
    <w:rsid w:val="00524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Times New Roman" w:hAnsi="Courier New" w:cs="Courier New"/>
      <w:sz w:val="20"/>
      <w:szCs w:val="20"/>
      <w:lang w:eastAsia="en-GB"/>
    </w:rPr>
  </w:style>
  <w:style w:type="paragraph" w:styleId="NormalWeb">
    <w:name w:val="Normal (Web)"/>
    <w:basedOn w:val="Normal"/>
    <w:uiPriority w:val="99"/>
    <w:semiHidden/>
    <w:unhideWhenUsed/>
    <w:qFormat/>
    <w:rsid w:val="00524800"/>
    <w:pPr>
      <w:spacing w:beforeAutospacing="1" w:afterAutospacing="1"/>
    </w:pPr>
    <w:rPr>
      <w:rFonts w:ascii="Times New Roman" w:hAnsi="Times New Roman" w:cs="Arial"/>
      <w:szCs w:val="24"/>
      <w:lang w:eastAsia="en-GB"/>
    </w:rPr>
  </w:style>
  <w:style w:type="paragraph" w:styleId="TOC1">
    <w:name w:val="toc 1"/>
    <w:basedOn w:val="Normal"/>
    <w:next w:val="Normal"/>
    <w:autoRedefine/>
    <w:uiPriority w:val="39"/>
    <w:semiHidden/>
    <w:unhideWhenUsed/>
    <w:qFormat/>
    <w:rsid w:val="00524800"/>
    <w:pPr>
      <w:suppressLineNumbers/>
      <w:tabs>
        <w:tab w:val="left" w:pos="567"/>
        <w:tab w:val="right" w:leader="dot" w:pos="9016"/>
      </w:tabs>
      <w:spacing w:after="100"/>
      <w:ind w:left="567" w:hanging="567"/>
    </w:pPr>
    <w:rPr>
      <w:rFonts w:eastAsia="Times New Roman" w:cs="Arial"/>
      <w:b/>
      <w:color w:val="000000"/>
      <w:szCs w:val="24"/>
    </w:rPr>
  </w:style>
  <w:style w:type="paragraph" w:styleId="TOC2">
    <w:name w:val="toc 2"/>
    <w:basedOn w:val="Normal"/>
    <w:next w:val="Normal"/>
    <w:autoRedefine/>
    <w:uiPriority w:val="39"/>
    <w:semiHidden/>
    <w:unhideWhenUsed/>
    <w:qFormat/>
    <w:rsid w:val="00524800"/>
    <w:pPr>
      <w:suppressLineNumbers/>
      <w:tabs>
        <w:tab w:val="left" w:pos="880"/>
        <w:tab w:val="right" w:leader="dot" w:pos="9016"/>
      </w:tabs>
      <w:spacing w:after="100"/>
      <w:ind w:left="851" w:hanging="613"/>
      <w:contextualSpacing/>
    </w:pPr>
    <w:rPr>
      <w:rFonts w:cs="Arial"/>
      <w:color w:val="000000"/>
      <w:szCs w:val="24"/>
    </w:rPr>
  </w:style>
  <w:style w:type="paragraph" w:styleId="TOC3">
    <w:name w:val="toc 3"/>
    <w:basedOn w:val="Normal"/>
    <w:next w:val="Normal"/>
    <w:autoRedefine/>
    <w:uiPriority w:val="39"/>
    <w:semiHidden/>
    <w:unhideWhenUsed/>
    <w:qFormat/>
    <w:rsid w:val="00524800"/>
    <w:pPr>
      <w:spacing w:after="100"/>
      <w:ind w:left="480"/>
    </w:pPr>
    <w:rPr>
      <w:rFonts w:cs="Arial"/>
      <w:color w:val="000000"/>
      <w:szCs w:val="24"/>
    </w:rPr>
  </w:style>
  <w:style w:type="paragraph" w:styleId="TOC4">
    <w:name w:val="toc 4"/>
    <w:basedOn w:val="Normal"/>
    <w:next w:val="Normal"/>
    <w:autoRedefine/>
    <w:uiPriority w:val="39"/>
    <w:semiHidden/>
    <w:unhideWhenUsed/>
    <w:rsid w:val="00524800"/>
    <w:pPr>
      <w:spacing w:before="0" w:after="100"/>
      <w:ind w:left="660"/>
    </w:pPr>
    <w:rPr>
      <w:rFonts w:ascii="Calibri" w:eastAsia="Times New Roman" w:hAnsi="Calibri" w:cs="Times New Roman"/>
      <w:lang w:eastAsia="en-GB"/>
    </w:rPr>
  </w:style>
  <w:style w:type="paragraph" w:styleId="TOC5">
    <w:name w:val="toc 5"/>
    <w:basedOn w:val="Normal"/>
    <w:next w:val="Normal"/>
    <w:autoRedefine/>
    <w:uiPriority w:val="39"/>
    <w:semiHidden/>
    <w:unhideWhenUsed/>
    <w:rsid w:val="00524800"/>
    <w:pPr>
      <w:spacing w:before="0" w:after="100"/>
      <w:ind w:left="880"/>
    </w:pPr>
    <w:rPr>
      <w:rFonts w:eastAsia="Times New Roman" w:cs="Times New Roman"/>
      <w:lang w:eastAsia="en-GB"/>
    </w:rPr>
  </w:style>
  <w:style w:type="paragraph" w:styleId="TOC6">
    <w:name w:val="toc 6"/>
    <w:basedOn w:val="Normal"/>
    <w:next w:val="Normal"/>
    <w:autoRedefine/>
    <w:uiPriority w:val="39"/>
    <w:semiHidden/>
    <w:unhideWhenUsed/>
    <w:rsid w:val="00524800"/>
    <w:pPr>
      <w:spacing w:before="0" w:after="100"/>
      <w:ind w:left="1100"/>
    </w:pPr>
    <w:rPr>
      <w:rFonts w:eastAsia="Times New Roman" w:cs="Times New Roman"/>
      <w:lang w:eastAsia="en-GB"/>
    </w:rPr>
  </w:style>
  <w:style w:type="paragraph" w:styleId="TOC7">
    <w:name w:val="toc 7"/>
    <w:basedOn w:val="Normal"/>
    <w:next w:val="Normal"/>
    <w:autoRedefine/>
    <w:uiPriority w:val="39"/>
    <w:semiHidden/>
    <w:unhideWhenUsed/>
    <w:rsid w:val="00524800"/>
    <w:pPr>
      <w:spacing w:before="0" w:after="100"/>
      <w:ind w:left="1320"/>
    </w:pPr>
    <w:rPr>
      <w:rFonts w:eastAsia="Times New Roman" w:cs="Times New Roman"/>
      <w:lang w:eastAsia="en-GB"/>
    </w:rPr>
  </w:style>
  <w:style w:type="paragraph" w:styleId="TOC8">
    <w:name w:val="toc 8"/>
    <w:basedOn w:val="Normal"/>
    <w:next w:val="Normal"/>
    <w:autoRedefine/>
    <w:uiPriority w:val="39"/>
    <w:semiHidden/>
    <w:unhideWhenUsed/>
    <w:rsid w:val="00524800"/>
    <w:pPr>
      <w:spacing w:before="0" w:after="100"/>
      <w:ind w:left="1540"/>
    </w:pPr>
    <w:rPr>
      <w:rFonts w:eastAsia="Times New Roman" w:cs="Times New Roman"/>
      <w:lang w:eastAsia="en-GB"/>
    </w:rPr>
  </w:style>
  <w:style w:type="paragraph" w:styleId="TOC9">
    <w:name w:val="toc 9"/>
    <w:basedOn w:val="Normal"/>
    <w:next w:val="Normal"/>
    <w:autoRedefine/>
    <w:uiPriority w:val="39"/>
    <w:semiHidden/>
    <w:unhideWhenUsed/>
    <w:rsid w:val="00524800"/>
    <w:pPr>
      <w:spacing w:before="0" w:after="100"/>
      <w:ind w:left="1760"/>
    </w:pPr>
    <w:rPr>
      <w:rFonts w:eastAsia="Times New Roman" w:cs="Times New Roman"/>
      <w:lang w:eastAsia="en-GB"/>
    </w:rPr>
  </w:style>
  <w:style w:type="paragraph" w:styleId="TableofFigures">
    <w:name w:val="table of figures"/>
    <w:basedOn w:val="Normal"/>
    <w:next w:val="Normal"/>
    <w:uiPriority w:val="99"/>
    <w:semiHidden/>
    <w:unhideWhenUsed/>
    <w:qFormat/>
    <w:rsid w:val="00524800"/>
    <w:pPr>
      <w:spacing w:before="0" w:after="0" w:line="276" w:lineRule="auto"/>
      <w:jc w:val="both"/>
    </w:pPr>
    <w:rPr>
      <w:rFonts w:asciiTheme="minorHAnsi" w:hAnsiTheme="minorHAnsi"/>
    </w:rPr>
  </w:style>
  <w:style w:type="paragraph" w:styleId="EndnoteText">
    <w:name w:val="endnote text"/>
    <w:basedOn w:val="Normal"/>
    <w:link w:val="EndnoteTextChar"/>
    <w:uiPriority w:val="99"/>
    <w:semiHidden/>
    <w:unhideWhenUsed/>
    <w:rsid w:val="00524800"/>
    <w:pPr>
      <w:spacing w:before="0" w:after="0"/>
    </w:pPr>
    <w:rPr>
      <w:rFonts w:cs="Arial"/>
      <w:color w:val="000000"/>
      <w:sz w:val="20"/>
      <w:szCs w:val="20"/>
    </w:rPr>
  </w:style>
  <w:style w:type="paragraph" w:styleId="ListNumber">
    <w:name w:val="List Number"/>
    <w:basedOn w:val="Normal"/>
    <w:uiPriority w:val="99"/>
    <w:semiHidden/>
    <w:unhideWhenUsed/>
    <w:rsid w:val="00524800"/>
    <w:pPr>
      <w:spacing w:before="0" w:after="200"/>
      <w:ind w:left="1415" w:hanging="283"/>
      <w:contextualSpacing/>
    </w:pPr>
    <w:rPr>
      <w:rFonts w:eastAsia="Times New Roman" w:cs="Times New Roman"/>
    </w:rPr>
  </w:style>
  <w:style w:type="paragraph" w:styleId="ListNumber5">
    <w:name w:val="List Number 5"/>
    <w:basedOn w:val="ListNumber"/>
    <w:uiPriority w:val="99"/>
    <w:semiHidden/>
    <w:unhideWhenUsed/>
    <w:qFormat/>
    <w:rsid w:val="00524800"/>
    <w:pPr>
      <w:tabs>
        <w:tab w:val="left" w:pos="1701"/>
      </w:tabs>
      <w:snapToGrid w:val="0"/>
      <w:spacing w:after="100"/>
      <w:ind w:left="1701" w:hanging="340"/>
      <w:jc w:val="both"/>
    </w:pPr>
    <w:rPr>
      <w:rFonts w:cs="Arial"/>
      <w:spacing w:val="8"/>
      <w:sz w:val="20"/>
      <w:szCs w:val="20"/>
      <w:lang w:eastAsia="zh-CN"/>
    </w:rPr>
  </w:style>
  <w:style w:type="paragraph" w:styleId="Title">
    <w:name w:val="Title"/>
    <w:basedOn w:val="Normal"/>
    <w:link w:val="TitleChar"/>
    <w:uiPriority w:val="10"/>
    <w:qFormat/>
    <w:rsid w:val="00524800"/>
    <w:pPr>
      <w:spacing w:after="240" w:line="840" w:lineRule="exact"/>
      <w:outlineLvl w:val="0"/>
    </w:pPr>
    <w:rPr>
      <w:rFonts w:eastAsia="Times New Roman" w:cs="Arial"/>
      <w:color w:val="00AEEF"/>
      <w:sz w:val="76"/>
      <w:szCs w:val="20"/>
    </w:rPr>
  </w:style>
  <w:style w:type="paragraph" w:styleId="Subtitle">
    <w:name w:val="Subtitle"/>
    <w:basedOn w:val="Normal"/>
    <w:next w:val="Normal"/>
    <w:link w:val="SubtitleChar"/>
    <w:uiPriority w:val="99"/>
    <w:qFormat/>
    <w:rsid w:val="00524800"/>
    <w:pPr>
      <w:spacing w:before="0" w:after="600"/>
    </w:pPr>
    <w:rPr>
      <w:rFonts w:ascii="Cambria" w:eastAsia="Times New Roman" w:hAnsi="Cambria" w:cs="Times New Roman"/>
      <w:i/>
      <w:iCs/>
      <w:spacing w:val="13"/>
      <w:szCs w:val="24"/>
    </w:rPr>
  </w:style>
  <w:style w:type="paragraph" w:styleId="BodyText2">
    <w:name w:val="Body Text 2"/>
    <w:basedOn w:val="Normal"/>
    <w:link w:val="BodyText2Char"/>
    <w:uiPriority w:val="99"/>
    <w:semiHidden/>
    <w:unhideWhenUsed/>
    <w:qFormat/>
    <w:rsid w:val="00524800"/>
    <w:pPr>
      <w:spacing w:before="0" w:after="0"/>
      <w:jc w:val="both"/>
    </w:pPr>
    <w:rPr>
      <w:rFonts w:eastAsia="Times New Roman" w:cs="Arial"/>
      <w:sz w:val="16"/>
      <w:szCs w:val="24"/>
      <w:lang w:val="en-US"/>
    </w:rPr>
  </w:style>
  <w:style w:type="paragraph" w:styleId="DocumentMap">
    <w:name w:val="Document Map"/>
    <w:basedOn w:val="Normal"/>
    <w:link w:val="DocumentMapChar"/>
    <w:uiPriority w:val="99"/>
    <w:semiHidden/>
    <w:unhideWhenUsed/>
    <w:qFormat/>
    <w:rsid w:val="00524800"/>
    <w:pPr>
      <w:shd w:val="clear" w:color="auto" w:fill="000080"/>
      <w:spacing w:before="0" w:after="0"/>
    </w:pPr>
    <w:rPr>
      <w:rFonts w:ascii="Tahoma" w:eastAsia="Times New Roman" w:hAnsi="Tahoma" w:cs="Times New Roman"/>
      <w:szCs w:val="20"/>
      <w:lang w:val="en-US"/>
    </w:rPr>
  </w:style>
  <w:style w:type="paragraph" w:styleId="Revision">
    <w:name w:val="Revision"/>
    <w:uiPriority w:val="99"/>
    <w:semiHidden/>
    <w:qFormat/>
    <w:rsid w:val="00524800"/>
    <w:rPr>
      <w:rFonts w:ascii="Arial" w:eastAsia="Calibri" w:hAnsi="Arial" w:cs="Arial"/>
      <w:color w:val="000000"/>
      <w:sz w:val="24"/>
      <w:szCs w:val="24"/>
    </w:rPr>
  </w:style>
  <w:style w:type="paragraph" w:styleId="Quote">
    <w:name w:val="Quote"/>
    <w:basedOn w:val="Normal"/>
    <w:next w:val="Normal"/>
    <w:link w:val="QuoteChar"/>
    <w:uiPriority w:val="99"/>
    <w:qFormat/>
    <w:rsid w:val="00524800"/>
    <w:pPr>
      <w:spacing w:before="200" w:after="0"/>
      <w:ind w:left="360" w:right="360"/>
    </w:pPr>
    <w:rPr>
      <w:rFonts w:eastAsia="Times New Roman" w:cs="Times New Roman"/>
      <w:i/>
      <w:iCs/>
    </w:rPr>
  </w:style>
  <w:style w:type="paragraph" w:styleId="IntenseQuote">
    <w:name w:val="Intense Quote"/>
    <w:basedOn w:val="Normal"/>
    <w:next w:val="Normal"/>
    <w:link w:val="IntenseQuoteChar"/>
    <w:uiPriority w:val="99"/>
    <w:qFormat/>
    <w:rsid w:val="00524800"/>
    <w:pPr>
      <w:pBdr>
        <w:bottom w:val="single" w:sz="4" w:space="1" w:color="00000A"/>
      </w:pBdr>
      <w:spacing w:before="200" w:after="280"/>
      <w:ind w:left="1008" w:right="1152"/>
      <w:jc w:val="both"/>
    </w:pPr>
    <w:rPr>
      <w:rFonts w:eastAsia="Times New Roman" w:cs="Times New Roman"/>
      <w:b/>
      <w:bCs/>
      <w:i/>
      <w:iCs/>
    </w:rPr>
  </w:style>
  <w:style w:type="paragraph" w:styleId="Bibliography">
    <w:name w:val="Bibliography"/>
    <w:basedOn w:val="Normal"/>
    <w:uiPriority w:val="99"/>
    <w:semiHidden/>
    <w:unhideWhenUsed/>
    <w:qFormat/>
    <w:rsid w:val="00524800"/>
    <w:pPr>
      <w:tabs>
        <w:tab w:val="left" w:pos="720"/>
      </w:tabs>
      <w:snapToGrid w:val="0"/>
      <w:ind w:left="720" w:hanging="720"/>
    </w:pPr>
    <w:rPr>
      <w:rFonts w:ascii="Times New Roman" w:eastAsia="Times New Roman" w:hAnsi="Times New Roman" w:cs="Times New Roman"/>
      <w:sz w:val="20"/>
      <w:szCs w:val="20"/>
      <w:lang w:val="en-US"/>
    </w:rPr>
  </w:style>
  <w:style w:type="paragraph" w:styleId="TOCHeading">
    <w:name w:val="TOC Heading"/>
    <w:basedOn w:val="Heading1"/>
    <w:next w:val="Normal"/>
    <w:uiPriority w:val="39"/>
    <w:semiHidden/>
    <w:unhideWhenUsed/>
    <w:qFormat/>
    <w:rsid w:val="00524800"/>
    <w:pPr>
      <w:keepLines/>
      <w:pageBreakBefore w:val="0"/>
      <w:numPr>
        <w:numId w:val="0"/>
      </w:numPr>
      <w:spacing w:before="480" w:after="0" w:line="276" w:lineRule="auto"/>
    </w:pPr>
    <w:rPr>
      <w:rFonts w:asciiTheme="majorHAnsi" w:hAnsiTheme="majorHAnsi" w:cstheme="majorBidi"/>
      <w:color w:val="365F91" w:themeColor="accent1" w:themeShade="BF"/>
      <w:sz w:val="28"/>
      <w:szCs w:val="28"/>
      <w:lang w:val="en-US"/>
    </w:rPr>
  </w:style>
  <w:style w:type="paragraph" w:customStyle="1" w:styleId="DECCTitle">
    <w:name w:val="DECC Title"/>
    <w:basedOn w:val="Heading1"/>
    <w:autoRedefine/>
    <w:uiPriority w:val="99"/>
    <w:semiHidden/>
    <w:qFormat/>
    <w:rsid w:val="00524800"/>
    <w:pPr>
      <w:pageBreakBefore w:val="0"/>
      <w:numPr>
        <w:numId w:val="0"/>
      </w:numPr>
    </w:pPr>
    <w:rPr>
      <w:rFonts w:eastAsia="Times New Roman"/>
      <w:color w:val="FFFFFF" w:themeColor="background1"/>
      <w:kern w:val="2"/>
      <w:szCs w:val="56"/>
      <w:lang w:eastAsia="en-GB"/>
    </w:rPr>
  </w:style>
  <w:style w:type="paragraph" w:customStyle="1" w:styleId="glossary2">
    <w:name w:val="glossary2"/>
    <w:basedOn w:val="Normal"/>
    <w:next w:val="Normal"/>
    <w:uiPriority w:val="99"/>
    <w:semiHidden/>
    <w:qFormat/>
    <w:rsid w:val="00524800"/>
    <w:rPr>
      <w:rFonts w:eastAsia="Times New Roman" w:cs="Arial"/>
      <w:b/>
      <w:color w:val="009EE3"/>
      <w:kern w:val="2"/>
      <w:szCs w:val="24"/>
      <w:lang w:eastAsia="en-GB"/>
    </w:rPr>
  </w:style>
  <w:style w:type="paragraph" w:customStyle="1" w:styleId="Heading1nonum">
    <w:name w:val="Heading 1 no num"/>
    <w:basedOn w:val="Heading1"/>
    <w:uiPriority w:val="99"/>
    <w:semiHidden/>
    <w:qFormat/>
    <w:rsid w:val="00524800"/>
    <w:pPr>
      <w:numPr>
        <w:numId w:val="0"/>
      </w:numPr>
    </w:pPr>
    <w:rPr>
      <w:rFonts w:eastAsia="Times New Roman"/>
      <w:kern w:val="2"/>
      <w:szCs w:val="32"/>
      <w:lang w:eastAsia="en-GB"/>
    </w:rPr>
  </w:style>
  <w:style w:type="paragraph" w:customStyle="1" w:styleId="Default">
    <w:name w:val="Default"/>
    <w:qFormat/>
    <w:rsid w:val="00524800"/>
    <w:rPr>
      <w:rFonts w:ascii="Arial" w:eastAsia="Times New Roman" w:hAnsi="Arial" w:cs="Verdana"/>
      <w:color w:val="000000"/>
      <w:sz w:val="24"/>
      <w:szCs w:val="24"/>
      <w:lang w:eastAsia="en-GB"/>
    </w:rPr>
  </w:style>
  <w:style w:type="paragraph" w:customStyle="1" w:styleId="Listbulletintable">
    <w:name w:val="List bullet in table"/>
    <w:basedOn w:val="ListBullet"/>
    <w:uiPriority w:val="99"/>
    <w:semiHidden/>
    <w:qFormat/>
    <w:rsid w:val="00524800"/>
    <w:pPr>
      <w:spacing w:before="120" w:after="240"/>
    </w:pPr>
    <w:rPr>
      <w:bCs/>
    </w:rPr>
  </w:style>
  <w:style w:type="paragraph" w:customStyle="1" w:styleId="Tablebold">
    <w:name w:val="Table bold"/>
    <w:basedOn w:val="NoSpacing"/>
    <w:uiPriority w:val="99"/>
    <w:semiHidden/>
    <w:qFormat/>
    <w:rsid w:val="00524800"/>
    <w:pPr>
      <w:spacing w:before="120" w:after="120"/>
      <w:contextualSpacing/>
    </w:pPr>
    <w:rPr>
      <w:rFonts w:ascii="Times New Roman" w:eastAsia="Times New Roman" w:hAnsi="Times New Roman" w:cs="Times New Roman"/>
      <w:b/>
      <w:lang w:eastAsia="en-GB"/>
    </w:rPr>
  </w:style>
  <w:style w:type="paragraph" w:customStyle="1" w:styleId="Dateonfirstpage">
    <w:name w:val="Date on first page"/>
    <w:basedOn w:val="Normal"/>
    <w:uiPriority w:val="99"/>
    <w:semiHidden/>
    <w:qFormat/>
    <w:rsid w:val="00524800"/>
    <w:pPr>
      <w:spacing w:before="0" w:after="0" w:line="360" w:lineRule="exact"/>
      <w:ind w:right="28"/>
      <w:jc w:val="right"/>
    </w:pPr>
    <w:rPr>
      <w:rFonts w:eastAsia="Times New Roman" w:cs="Arial"/>
      <w:color w:val="FFFFFF"/>
      <w:sz w:val="30"/>
      <w:szCs w:val="24"/>
      <w:lang w:eastAsia="en-GB"/>
    </w:rPr>
  </w:style>
  <w:style w:type="paragraph" w:customStyle="1" w:styleId="DECCnumberingBold">
    <w:name w:val="DECC numbering Bold"/>
    <w:basedOn w:val="Normal"/>
    <w:link w:val="DECCnumberingBoldChar"/>
    <w:autoRedefine/>
    <w:uiPriority w:val="99"/>
    <w:semiHidden/>
    <w:qFormat/>
    <w:rsid w:val="00524800"/>
    <w:pPr>
      <w:tabs>
        <w:tab w:val="left" w:pos="567"/>
      </w:tabs>
      <w:spacing w:before="0" w:after="240"/>
    </w:pPr>
    <w:rPr>
      <w:rFonts w:asciiTheme="minorHAnsi" w:eastAsia="Times New Roman" w:hAnsiTheme="minorHAnsi"/>
    </w:rPr>
  </w:style>
  <w:style w:type="paragraph" w:customStyle="1" w:styleId="Tabletitle-ConsulatationQuestionWhite">
    <w:name w:val="Table title - Consulatation Question White"/>
    <w:basedOn w:val="Normal"/>
    <w:uiPriority w:val="99"/>
    <w:semiHidden/>
    <w:qFormat/>
    <w:rsid w:val="00524800"/>
    <w:pPr>
      <w:spacing w:before="0" w:after="0"/>
      <w:ind w:left="113" w:right="113"/>
    </w:pPr>
    <w:rPr>
      <w:rFonts w:ascii="Arial Bold" w:eastAsia="Times New Roman" w:hAnsi="Arial Bold" w:cs="Arial"/>
      <w:b/>
      <w:color w:val="FFFFFF"/>
      <w:szCs w:val="24"/>
    </w:rPr>
  </w:style>
  <w:style w:type="paragraph" w:customStyle="1" w:styleId="TableText0">
    <w:name w:val="Table Text"/>
    <w:basedOn w:val="Normal"/>
    <w:uiPriority w:val="99"/>
    <w:semiHidden/>
    <w:qFormat/>
    <w:rsid w:val="00524800"/>
    <w:pPr>
      <w:spacing w:before="0" w:after="80"/>
      <w:ind w:left="113" w:right="113"/>
    </w:pPr>
    <w:rPr>
      <w:rFonts w:eastAsia="Times New Roman" w:cs="Arial"/>
      <w:b/>
      <w:szCs w:val="24"/>
    </w:rPr>
  </w:style>
  <w:style w:type="paragraph" w:customStyle="1" w:styleId="Tabletextnon-bold">
    <w:name w:val="Table text non-bold"/>
    <w:basedOn w:val="TableText0"/>
    <w:uiPriority w:val="99"/>
    <w:semiHidden/>
    <w:qFormat/>
    <w:rsid w:val="00524800"/>
    <w:rPr>
      <w:b w:val="0"/>
    </w:rPr>
  </w:style>
  <w:style w:type="paragraph" w:customStyle="1" w:styleId="condocbullet">
    <w:name w:val="condoc bullet"/>
    <w:basedOn w:val="DECCnumberingBold"/>
    <w:uiPriority w:val="99"/>
    <w:semiHidden/>
    <w:qFormat/>
    <w:rsid w:val="00524800"/>
    <w:pPr>
      <w:tabs>
        <w:tab w:val="left" w:pos="993"/>
      </w:tabs>
      <w:spacing w:after="120"/>
      <w:ind w:left="993" w:hanging="426"/>
    </w:pPr>
  </w:style>
  <w:style w:type="paragraph" w:customStyle="1" w:styleId="condocnumberedpara">
    <w:name w:val="condoc numbered para"/>
    <w:basedOn w:val="DECCnumberingBold"/>
    <w:semiHidden/>
    <w:qFormat/>
    <w:rsid w:val="00524800"/>
    <w:rPr>
      <w:rFonts w:ascii="Times New Roman" w:hAnsi="Times New Roman" w:cs="Times New Roman"/>
    </w:rPr>
  </w:style>
  <w:style w:type="paragraph" w:customStyle="1" w:styleId="letbullet">
    <w:name w:val="let bullet"/>
    <w:basedOn w:val="ListBullet"/>
    <w:qFormat/>
    <w:rsid w:val="00524800"/>
    <w:pPr>
      <w:spacing w:before="120" w:after="120"/>
    </w:pPr>
    <w:rPr>
      <w:rFonts w:eastAsia="Calibri"/>
    </w:rPr>
  </w:style>
  <w:style w:type="paragraph" w:customStyle="1" w:styleId="Listalpha">
    <w:name w:val="List alpha"/>
    <w:uiPriority w:val="99"/>
    <w:semiHidden/>
    <w:qFormat/>
    <w:rsid w:val="00524800"/>
    <w:pPr>
      <w:spacing w:before="120" w:after="120" w:line="320" w:lineRule="exact"/>
      <w:ind w:left="357" w:hanging="357"/>
    </w:pPr>
    <w:rPr>
      <w:rFonts w:ascii="Arial" w:eastAsia="Times New Roman" w:hAnsi="Arial" w:cs="Arial"/>
      <w:sz w:val="24"/>
      <w:szCs w:val="20"/>
    </w:rPr>
  </w:style>
  <w:style w:type="paragraph" w:customStyle="1" w:styleId="Body2">
    <w:name w:val="Body2"/>
    <w:basedOn w:val="Normal"/>
    <w:link w:val="Body2Char"/>
    <w:semiHidden/>
    <w:qFormat/>
    <w:rsid w:val="00524800"/>
    <w:pPr>
      <w:spacing w:before="0" w:after="220" w:line="360" w:lineRule="auto"/>
      <w:ind w:left="709"/>
      <w:jc w:val="both"/>
    </w:pPr>
    <w:rPr>
      <w:rFonts w:ascii="Times New Roman" w:eastAsia="Times New Roman" w:hAnsi="Times New Roman" w:cs="Times New Roman"/>
    </w:rPr>
  </w:style>
  <w:style w:type="paragraph" w:customStyle="1" w:styleId="Body8">
    <w:name w:val="Body8"/>
    <w:basedOn w:val="Normal"/>
    <w:uiPriority w:val="99"/>
    <w:semiHidden/>
    <w:qFormat/>
    <w:rsid w:val="00524800"/>
    <w:pPr>
      <w:spacing w:before="0" w:after="220" w:line="360" w:lineRule="auto"/>
      <w:ind w:left="4247"/>
      <w:jc w:val="both"/>
    </w:pPr>
    <w:rPr>
      <w:rFonts w:ascii="Times New Roman" w:eastAsia="Times New Roman" w:hAnsi="Times New Roman" w:cs="Arial"/>
      <w:szCs w:val="24"/>
    </w:rPr>
  </w:style>
  <w:style w:type="paragraph" w:customStyle="1" w:styleId="BulletA1">
    <w:name w:val="Bullet A1"/>
    <w:basedOn w:val="Normal"/>
    <w:link w:val="BulletA1Char"/>
    <w:uiPriority w:val="99"/>
    <w:semiHidden/>
    <w:qFormat/>
    <w:rsid w:val="00524800"/>
    <w:pPr>
      <w:jc w:val="both"/>
      <w:outlineLvl w:val="0"/>
    </w:pPr>
    <w:rPr>
      <w:rFonts w:asciiTheme="minorHAnsi" w:eastAsia="Times New Roman" w:hAnsiTheme="minorHAnsi"/>
      <w:kern w:val="2"/>
      <w:lang w:eastAsia="en-GB"/>
    </w:rPr>
  </w:style>
  <w:style w:type="paragraph" w:customStyle="1" w:styleId="TechSpec1">
    <w:name w:val="Tech Spec 1"/>
    <w:basedOn w:val="Normal"/>
    <w:link w:val="TechSpec1Char"/>
    <w:semiHidden/>
    <w:qFormat/>
    <w:rsid w:val="00524800"/>
    <w:pPr>
      <w:keepNext/>
      <w:spacing w:before="200" w:after="200"/>
      <w:outlineLvl w:val="1"/>
    </w:pPr>
    <w:rPr>
      <w:rFonts w:ascii="Verdana" w:eastAsia="Times New Roman" w:hAnsi="Verdana" w:cs="Times New Roman"/>
      <w:b/>
      <w:bCs/>
      <w:iCs/>
      <w:color w:val="7030A0"/>
      <w:kern w:val="2"/>
      <w:sz w:val="28"/>
      <w:szCs w:val="28"/>
    </w:rPr>
  </w:style>
  <w:style w:type="paragraph" w:customStyle="1" w:styleId="Techspec2">
    <w:name w:val="Tech spec 2"/>
    <w:basedOn w:val="Heading3"/>
    <w:link w:val="Techspec2Char"/>
    <w:uiPriority w:val="99"/>
    <w:semiHidden/>
    <w:qFormat/>
    <w:rsid w:val="00524800"/>
    <w:pPr>
      <w:keepLines w:val="0"/>
      <w:numPr>
        <w:ilvl w:val="0"/>
        <w:numId w:val="0"/>
      </w:numPr>
      <w:spacing w:after="200"/>
      <w:ind w:left="142"/>
    </w:pPr>
    <w:rPr>
      <w:rFonts w:ascii="Verdana" w:eastAsia="Times New Roman" w:hAnsi="Verdana" w:cs="Times New Roman"/>
      <w:color w:val="CC66FF"/>
      <w:sz w:val="26"/>
      <w:szCs w:val="22"/>
    </w:rPr>
  </w:style>
  <w:style w:type="paragraph" w:customStyle="1" w:styleId="Appendixtext-Numbered">
    <w:name w:val="Appendix text - Numbered"/>
    <w:basedOn w:val="Normal"/>
    <w:semiHidden/>
    <w:qFormat/>
    <w:rsid w:val="00524800"/>
    <w:pPr>
      <w:spacing w:after="360"/>
    </w:pPr>
    <w:rPr>
      <w:rFonts w:ascii="Times New Roman" w:eastAsia="Times New Roman" w:hAnsi="Times New Roman" w:cs="Times New Roman"/>
      <w:szCs w:val="20"/>
      <w:lang w:val="x-none" w:eastAsia="x-none"/>
    </w:rPr>
  </w:style>
  <w:style w:type="paragraph" w:customStyle="1" w:styleId="TechSpecTable">
    <w:name w:val="Tech Spec Table"/>
    <w:basedOn w:val="Heading4"/>
    <w:link w:val="TechSpecTableChar"/>
    <w:uiPriority w:val="99"/>
    <w:semiHidden/>
    <w:qFormat/>
    <w:rsid w:val="00524800"/>
    <w:pPr>
      <w:keepLines w:val="0"/>
      <w:numPr>
        <w:ilvl w:val="0"/>
        <w:numId w:val="0"/>
      </w:numPr>
      <w:spacing w:before="0" w:after="200"/>
      <w:ind w:left="142"/>
    </w:pPr>
    <w:rPr>
      <w:rFonts w:ascii="Verdana" w:eastAsia="Times New Roman" w:hAnsi="Verdana" w:cs="Times New Roman"/>
      <w:bCs w:val="0"/>
      <w:i w:val="0"/>
      <w:iCs w:val="0"/>
      <w:color w:val="00000A"/>
      <w:szCs w:val="22"/>
    </w:rPr>
  </w:style>
  <w:style w:type="paragraph" w:customStyle="1" w:styleId="Tablerightcol">
    <w:name w:val="Table right col"/>
    <w:basedOn w:val="Normal"/>
    <w:autoRedefine/>
    <w:uiPriority w:val="99"/>
    <w:semiHidden/>
    <w:qFormat/>
    <w:rsid w:val="00524800"/>
    <w:pPr>
      <w:spacing w:before="60"/>
    </w:pPr>
    <w:rPr>
      <w:rFonts w:ascii="Times New Roman" w:eastAsia="Times New Roman" w:hAnsi="Times New Roman" w:cs="Times New Roman"/>
    </w:rPr>
  </w:style>
  <w:style w:type="paragraph" w:customStyle="1" w:styleId="Tableleftcol">
    <w:name w:val="Table left col"/>
    <w:basedOn w:val="Normal"/>
    <w:autoRedefine/>
    <w:uiPriority w:val="99"/>
    <w:semiHidden/>
    <w:qFormat/>
    <w:rsid w:val="00524800"/>
    <w:pPr>
      <w:spacing w:before="60" w:after="60"/>
    </w:pPr>
    <w:rPr>
      <w:rFonts w:eastAsia="Times New Roman" w:cs="Times New Roman"/>
      <w:sz w:val="20"/>
      <w:szCs w:val="24"/>
    </w:rPr>
  </w:style>
  <w:style w:type="paragraph" w:customStyle="1" w:styleId="Text-Numbered">
    <w:name w:val="Text - Numbered"/>
    <w:basedOn w:val="Normal"/>
    <w:uiPriority w:val="99"/>
    <w:semiHidden/>
    <w:qFormat/>
    <w:rsid w:val="00524800"/>
    <w:pPr>
      <w:spacing w:before="0" w:after="288"/>
    </w:pPr>
    <w:rPr>
      <w:rFonts w:eastAsia="Times New Roman" w:cs="Times New Roman"/>
      <w:szCs w:val="24"/>
    </w:rPr>
  </w:style>
  <w:style w:type="paragraph" w:customStyle="1" w:styleId="ParagraphTable">
    <w:name w:val="Paragraph (Table)"/>
    <w:basedOn w:val="Normal"/>
    <w:uiPriority w:val="99"/>
    <w:semiHidden/>
    <w:qFormat/>
    <w:rsid w:val="00524800"/>
    <w:pPr>
      <w:keepLines/>
      <w:spacing w:before="80" w:after="80"/>
      <w:ind w:right="142"/>
    </w:pPr>
    <w:rPr>
      <w:rFonts w:eastAsia="Times New Roman" w:cs="Times New Roman"/>
      <w:sz w:val="18"/>
      <w:szCs w:val="20"/>
    </w:rPr>
  </w:style>
  <w:style w:type="paragraph" w:customStyle="1" w:styleId="ColumnHeadingTable">
    <w:name w:val="Column Heading (Table)"/>
    <w:basedOn w:val="Normal"/>
    <w:uiPriority w:val="99"/>
    <w:semiHidden/>
    <w:qFormat/>
    <w:rsid w:val="00524800"/>
    <w:pPr>
      <w:keepNext/>
      <w:keepLines/>
      <w:pBdr>
        <w:bottom w:val="single" w:sz="6" w:space="1" w:color="00000A"/>
      </w:pBdr>
      <w:spacing w:before="20"/>
    </w:pPr>
    <w:rPr>
      <w:rFonts w:eastAsia="Times New Roman" w:cs="Times New Roman"/>
      <w:b/>
      <w:sz w:val="18"/>
      <w:szCs w:val="20"/>
    </w:rPr>
  </w:style>
  <w:style w:type="paragraph" w:customStyle="1" w:styleId="Heading2-front">
    <w:name w:val="Heading 2 - front"/>
    <w:basedOn w:val="Heading2"/>
    <w:uiPriority w:val="99"/>
    <w:semiHidden/>
    <w:qFormat/>
    <w:rsid w:val="00524800"/>
    <w:pPr>
      <w:keepLines w:val="0"/>
      <w:numPr>
        <w:ilvl w:val="0"/>
        <w:numId w:val="0"/>
      </w:numPr>
      <w:spacing w:before="0" w:after="400"/>
      <w:ind w:left="142"/>
    </w:pPr>
    <w:rPr>
      <w:rFonts w:eastAsia="Times New Roman" w:cs="Times New Roman"/>
      <w:sz w:val="36"/>
      <w:szCs w:val="26"/>
    </w:rPr>
  </w:style>
  <w:style w:type="paragraph" w:customStyle="1" w:styleId="Heading3-front">
    <w:name w:val="Heading 3 - front"/>
    <w:basedOn w:val="Heading3"/>
    <w:uiPriority w:val="99"/>
    <w:semiHidden/>
    <w:qFormat/>
    <w:rsid w:val="00524800"/>
    <w:pPr>
      <w:keepLines w:val="0"/>
      <w:numPr>
        <w:ilvl w:val="0"/>
        <w:numId w:val="0"/>
      </w:numPr>
      <w:spacing w:before="200" w:after="200"/>
      <w:ind w:left="1004"/>
    </w:pPr>
    <w:rPr>
      <w:rFonts w:eastAsia="Times New Roman" w:cs="Times New Roman"/>
      <w:color w:val="FF9900"/>
      <w:sz w:val="26"/>
      <w:szCs w:val="22"/>
    </w:rPr>
  </w:style>
  <w:style w:type="paragraph" w:customStyle="1" w:styleId="Textbox-Bullted">
    <w:name w:val="Text box - Bullted"/>
    <w:basedOn w:val="Normal"/>
    <w:uiPriority w:val="99"/>
    <w:semiHidden/>
    <w:qFormat/>
    <w:rsid w:val="00524800"/>
    <w:pPr>
      <w:pBdr>
        <w:top w:val="single" w:sz="4" w:space="1" w:color="FFCC99"/>
        <w:left w:val="single" w:sz="4" w:space="4" w:color="FFCC99"/>
        <w:bottom w:val="single" w:sz="4" w:space="1" w:color="FFCC99"/>
        <w:right w:val="single" w:sz="4" w:space="4" w:color="FFCC99"/>
      </w:pBdr>
      <w:shd w:val="clear" w:color="auto" w:fill="EFF9FF"/>
      <w:spacing w:before="0" w:after="288"/>
    </w:pPr>
    <w:rPr>
      <w:rFonts w:eastAsia="Times New Roman" w:cs="Times New Roman"/>
      <w:szCs w:val="20"/>
    </w:rPr>
  </w:style>
  <w:style w:type="paragraph" w:customStyle="1" w:styleId="DraftCover">
    <w:name w:val="Draft Cover"/>
    <w:basedOn w:val="Normal"/>
    <w:uiPriority w:val="99"/>
    <w:semiHidden/>
    <w:qFormat/>
    <w:rsid w:val="00524800"/>
    <w:pPr>
      <w:spacing w:before="0" w:after="288"/>
      <w:ind w:left="142"/>
    </w:pPr>
    <w:rPr>
      <w:rFonts w:eastAsia="Times New Roman" w:cs="Times New Roman"/>
      <w:b/>
      <w:sz w:val="28"/>
      <w:szCs w:val="24"/>
    </w:rPr>
  </w:style>
  <w:style w:type="paragraph" w:customStyle="1" w:styleId="Headingxref">
    <w:name w:val="Heading xref"/>
    <w:basedOn w:val="Heading3"/>
    <w:next w:val="Normal"/>
    <w:link w:val="HeadingxrefChar"/>
    <w:uiPriority w:val="99"/>
    <w:semiHidden/>
    <w:qFormat/>
    <w:rsid w:val="00524800"/>
    <w:pPr>
      <w:keepLines w:val="0"/>
      <w:numPr>
        <w:ilvl w:val="0"/>
        <w:numId w:val="0"/>
      </w:numPr>
      <w:spacing w:before="200" w:after="0" w:line="266" w:lineRule="auto"/>
      <w:ind w:left="1004" w:hanging="360"/>
    </w:pPr>
    <w:rPr>
      <w:rFonts w:eastAsia="Times New Roman" w:cs="Times New Roman"/>
      <w:i/>
      <w:color w:val="0000FF"/>
      <w:sz w:val="26"/>
      <w:szCs w:val="22"/>
    </w:rPr>
  </w:style>
  <w:style w:type="paragraph" w:customStyle="1" w:styleId="DECCBullets">
    <w:name w:val="DECC Bullets"/>
    <w:basedOn w:val="Normal"/>
    <w:uiPriority w:val="99"/>
    <w:semiHidden/>
    <w:qFormat/>
    <w:rsid w:val="00524800"/>
    <w:pPr>
      <w:spacing w:before="0"/>
      <w:ind w:right="284"/>
    </w:pPr>
    <w:rPr>
      <w:rFonts w:eastAsia="Times New Roman" w:cs="Arial"/>
      <w:sz w:val="20"/>
      <w:szCs w:val="20"/>
      <w:lang w:eastAsia="en-GB"/>
    </w:rPr>
  </w:style>
  <w:style w:type="paragraph" w:customStyle="1" w:styleId="DECCEvenHeader">
    <w:name w:val="DECC Even Header"/>
    <w:basedOn w:val="Normal"/>
    <w:uiPriority w:val="99"/>
    <w:semiHidden/>
    <w:qFormat/>
    <w:rsid w:val="00524800"/>
    <w:pPr>
      <w:tabs>
        <w:tab w:val="center" w:pos="4153"/>
        <w:tab w:val="right" w:pos="8306"/>
      </w:tabs>
      <w:spacing w:before="0" w:after="288"/>
      <w:ind w:left="142"/>
    </w:pPr>
    <w:rPr>
      <w:rFonts w:eastAsia="Times New Roman" w:cs="Times New Roman"/>
      <w:color w:val="0066CC"/>
      <w:sz w:val="18"/>
      <w:szCs w:val="24"/>
    </w:rPr>
  </w:style>
  <w:style w:type="paragraph" w:customStyle="1" w:styleId="EndpageText">
    <w:name w:val="End page Text"/>
    <w:basedOn w:val="Normal"/>
    <w:uiPriority w:val="99"/>
    <w:semiHidden/>
    <w:qFormat/>
    <w:rsid w:val="00524800"/>
    <w:pPr>
      <w:spacing w:before="0" w:after="0" w:line="260" w:lineRule="exact"/>
      <w:ind w:left="142"/>
    </w:pPr>
    <w:rPr>
      <w:rFonts w:eastAsia="Times New Roman" w:cs="Times New Roman"/>
      <w:color w:val="FFFFFF"/>
      <w:sz w:val="20"/>
      <w:szCs w:val="24"/>
    </w:rPr>
  </w:style>
  <w:style w:type="paragraph" w:customStyle="1" w:styleId="BitHeading">
    <w:name w:val="Bit Heading"/>
    <w:basedOn w:val="Normal"/>
    <w:uiPriority w:val="99"/>
    <w:semiHidden/>
    <w:qFormat/>
    <w:rsid w:val="00524800"/>
    <w:pPr>
      <w:spacing w:after="0"/>
      <w:jc w:val="both"/>
    </w:pPr>
    <w:rPr>
      <w:rFonts w:ascii="Palatino" w:eastAsia="Times New Roman" w:hAnsi="Palatino" w:cs="Times New Roman"/>
      <w:i/>
      <w:szCs w:val="20"/>
      <w:lang w:val="en-US"/>
    </w:rPr>
  </w:style>
  <w:style w:type="paragraph" w:customStyle="1" w:styleId="BlockParagraph">
    <w:name w:val="BlockParagraph"/>
    <w:basedOn w:val="Normal"/>
    <w:uiPriority w:val="99"/>
    <w:semiHidden/>
    <w:qFormat/>
    <w:rsid w:val="00524800"/>
    <w:pPr>
      <w:spacing w:after="0"/>
    </w:pPr>
    <w:rPr>
      <w:rFonts w:ascii="Palatino" w:eastAsia="Times New Roman" w:hAnsi="Palatino" w:cs="Times New Roman"/>
      <w:szCs w:val="20"/>
      <w:lang w:val="en-US"/>
    </w:rPr>
  </w:style>
  <w:style w:type="paragraph" w:customStyle="1" w:styleId="Definition">
    <w:name w:val="Definition"/>
    <w:basedOn w:val="Normal"/>
    <w:uiPriority w:val="99"/>
    <w:semiHidden/>
    <w:qFormat/>
    <w:rsid w:val="00524800"/>
    <w:pPr>
      <w:spacing w:before="0" w:after="200"/>
      <w:ind w:right="-720"/>
      <w:jc w:val="both"/>
    </w:pPr>
    <w:rPr>
      <w:rFonts w:ascii="New Century Schlbk" w:eastAsia="Times New Roman" w:hAnsi="New Century Schlbk" w:cs="Times New Roman"/>
      <w:sz w:val="20"/>
      <w:szCs w:val="20"/>
      <w:lang w:val="en-US"/>
    </w:rPr>
  </w:style>
  <w:style w:type="paragraph" w:customStyle="1" w:styleId="covertext">
    <w:name w:val="cover text"/>
    <w:basedOn w:val="Normal"/>
    <w:uiPriority w:val="99"/>
    <w:semiHidden/>
    <w:qFormat/>
    <w:rsid w:val="00524800"/>
    <w:rPr>
      <w:rFonts w:ascii="Times New Roman" w:eastAsia="Times New Roman" w:hAnsi="Times New Roman" w:cs="Times New Roman"/>
      <w:szCs w:val="20"/>
      <w:lang w:val="en-US"/>
    </w:rPr>
  </w:style>
  <w:style w:type="paragraph" w:customStyle="1" w:styleId="TableContents">
    <w:name w:val="Table Contents"/>
    <w:basedOn w:val="Normal"/>
    <w:qFormat/>
  </w:style>
  <w:style w:type="paragraph" w:customStyle="1" w:styleId="TableHeading0">
    <w:name w:val="Table Heading"/>
    <w:basedOn w:val="Normal"/>
    <w:uiPriority w:val="99"/>
    <w:semiHidden/>
    <w:qFormat/>
    <w:rsid w:val="00524800"/>
    <w:pPr>
      <w:widowControl w:val="0"/>
      <w:spacing w:after="0"/>
      <w:jc w:val="center"/>
    </w:pPr>
    <w:rPr>
      <w:rFonts w:ascii="Helvetica" w:eastAsia="Times New Roman" w:hAnsi="Helvetica" w:cs="Times New Roman"/>
      <w:b/>
      <w:color w:val="800080"/>
      <w:sz w:val="20"/>
      <w:szCs w:val="20"/>
      <w:lang w:val="en-US"/>
    </w:rPr>
  </w:style>
  <w:style w:type="paragraph" w:customStyle="1" w:styleId="TableHeading">
    <w:name w:val="TableHeading"/>
    <w:basedOn w:val="Normal"/>
    <w:link w:val="TableHeadingChar"/>
    <w:semiHidden/>
    <w:qFormat/>
    <w:rsid w:val="00524800"/>
    <w:pPr>
      <w:keepNext/>
      <w:snapToGrid w:val="0"/>
      <w:jc w:val="center"/>
    </w:pPr>
    <w:rPr>
      <w:rFonts w:ascii="Times New Roman" w:eastAsia="Times New Roman" w:hAnsi="Times New Roman" w:cs="Times New Roman"/>
      <w:b/>
      <w:color w:val="800080"/>
      <w:sz w:val="18"/>
      <w:szCs w:val="20"/>
      <w:lang w:val="en-US" w:eastAsia="ko-KR"/>
    </w:rPr>
  </w:style>
  <w:style w:type="paragraph" w:customStyle="1" w:styleId="Body">
    <w:name w:val="Body"/>
    <w:basedOn w:val="Normal"/>
    <w:link w:val="BodyChar"/>
    <w:semiHidden/>
    <w:qFormat/>
    <w:rsid w:val="00524800"/>
    <w:pPr>
      <w:snapToGrid w:val="0"/>
      <w:jc w:val="both"/>
    </w:pPr>
    <w:rPr>
      <w:rFonts w:ascii="Times" w:eastAsia="Times New Roman" w:hAnsi="Times" w:cs="Times New Roman"/>
      <w:sz w:val="20"/>
      <w:szCs w:val="20"/>
      <w:lang w:val="en-US" w:eastAsia="ko-KR"/>
    </w:rPr>
  </w:style>
  <w:style w:type="paragraph" w:customStyle="1" w:styleId="Caption-Table">
    <w:name w:val="Caption-Table"/>
    <w:basedOn w:val="Caption"/>
    <w:next w:val="Body"/>
    <w:semiHidden/>
    <w:qFormat/>
    <w:rsid w:val="00524800"/>
    <w:pPr>
      <w:keepNext/>
      <w:spacing w:before="120" w:after="120"/>
      <w:ind w:left="0"/>
      <w:jc w:val="center"/>
    </w:pPr>
    <w:rPr>
      <w:rFonts w:ascii="Helvetica" w:hAnsi="Helvetica"/>
      <w:color w:val="800080"/>
      <w:sz w:val="18"/>
      <w:szCs w:val="20"/>
      <w:lang w:val="en-US" w:eastAsia="ko-KR"/>
    </w:rPr>
  </w:style>
  <w:style w:type="paragraph" w:customStyle="1" w:styleId="Caption-Figure">
    <w:name w:val="Caption-Figure"/>
    <w:basedOn w:val="Caption"/>
    <w:next w:val="Body"/>
    <w:semiHidden/>
    <w:qFormat/>
    <w:rsid w:val="00524800"/>
    <w:pPr>
      <w:spacing w:before="120" w:after="120"/>
      <w:ind w:left="0"/>
      <w:jc w:val="center"/>
    </w:pPr>
    <w:rPr>
      <w:rFonts w:ascii="Helvetica" w:hAnsi="Helvetica"/>
      <w:color w:val="800080"/>
      <w:sz w:val="18"/>
      <w:szCs w:val="20"/>
      <w:lang w:val="en-US" w:eastAsia="ko-KR"/>
    </w:rPr>
  </w:style>
  <w:style w:type="paragraph" w:customStyle="1" w:styleId="Annex5">
    <w:name w:val="Annex 5"/>
    <w:basedOn w:val="Normal"/>
    <w:next w:val="Body"/>
    <w:uiPriority w:val="99"/>
    <w:semiHidden/>
    <w:qFormat/>
    <w:rsid w:val="00524800"/>
    <w:pPr>
      <w:keepNext/>
      <w:spacing w:before="360"/>
      <w:outlineLvl w:val="3"/>
    </w:pPr>
    <w:rPr>
      <w:rFonts w:eastAsia="Times New Roman" w:cs="Times New Roman"/>
      <w:b/>
      <w:color w:val="000080"/>
      <w:spacing w:val="20"/>
      <w:sz w:val="20"/>
      <w:szCs w:val="20"/>
      <w:lang w:val="en-US" w:eastAsia="ko-KR"/>
    </w:rPr>
  </w:style>
  <w:style w:type="paragraph" w:customStyle="1" w:styleId="body0">
    <w:name w:val="body"/>
    <w:basedOn w:val="Normal"/>
    <w:semiHidden/>
    <w:qFormat/>
    <w:rsid w:val="00524800"/>
    <w:pPr>
      <w:snapToGrid w:val="0"/>
      <w:jc w:val="both"/>
    </w:pPr>
    <w:rPr>
      <w:rFonts w:ascii="Times New Roman" w:eastAsia="Times New Roman" w:hAnsi="Times New Roman" w:cs="Times New Roman"/>
      <w:sz w:val="20"/>
      <w:szCs w:val="20"/>
      <w:lang w:val="en-US"/>
    </w:rPr>
  </w:style>
  <w:style w:type="paragraph" w:customStyle="1" w:styleId="CodeLine">
    <w:name w:val="Code Line"/>
    <w:basedOn w:val="Normal"/>
    <w:link w:val="CodeLineChar"/>
    <w:semiHidden/>
    <w:qFormat/>
    <w:rsid w:val="00524800"/>
    <w:pPr>
      <w:tabs>
        <w:tab w:val="left" w:pos="1080"/>
        <w:tab w:val="left" w:pos="1440"/>
        <w:tab w:val="left" w:pos="1800"/>
        <w:tab w:val="left" w:pos="2160"/>
        <w:tab w:val="left" w:pos="2520"/>
        <w:tab w:val="left" w:pos="2880"/>
        <w:tab w:val="left" w:pos="3240"/>
        <w:tab w:val="left" w:pos="3600"/>
        <w:tab w:val="left" w:pos="3960"/>
        <w:tab w:val="left" w:pos="4320"/>
        <w:tab w:val="right" w:pos="8640"/>
      </w:tabs>
      <w:spacing w:before="60" w:after="60"/>
      <w:ind w:left="720"/>
    </w:pPr>
    <w:rPr>
      <w:rFonts w:ascii="Times New Roman" w:eastAsia="Times New Roman" w:hAnsi="Times New Roman" w:cs="Times New Roman"/>
      <w:sz w:val="18"/>
      <w:szCs w:val="20"/>
      <w:lang w:val="en-US"/>
    </w:rPr>
  </w:style>
  <w:style w:type="paragraph" w:customStyle="1" w:styleId="DataStructure">
    <w:name w:val="DataStructure"/>
    <w:basedOn w:val="Body"/>
    <w:next w:val="Body"/>
    <w:uiPriority w:val="99"/>
    <w:semiHidden/>
    <w:qFormat/>
    <w:rsid w:val="00524800"/>
    <w:pPr>
      <w:keepLines/>
      <w:tabs>
        <w:tab w:val="left" w:pos="2835"/>
      </w:tabs>
      <w:spacing w:before="0" w:after="60"/>
      <w:ind w:left="2835"/>
    </w:pPr>
    <w:rPr>
      <w:rFonts w:ascii="Times New Roman" w:hAnsi="Times New Roman"/>
      <w:lang w:eastAsia="en-US"/>
    </w:rPr>
  </w:style>
  <w:style w:type="paragraph" w:customStyle="1" w:styleId="Define">
    <w:name w:val="Define"/>
    <w:basedOn w:val="Normal"/>
    <w:uiPriority w:val="99"/>
    <w:semiHidden/>
    <w:qFormat/>
    <w:rsid w:val="00524800"/>
    <w:pPr>
      <w:snapToGrid w:val="0"/>
    </w:pPr>
    <w:rPr>
      <w:rFonts w:ascii="Times" w:eastAsia="Times New Roman" w:hAnsi="Times" w:cs="Times New Roman"/>
      <w:sz w:val="20"/>
      <w:szCs w:val="20"/>
      <w:lang w:val="en-US"/>
    </w:rPr>
  </w:style>
  <w:style w:type="paragraph" w:customStyle="1" w:styleId="StyleHeading1Chaptertitle1Chaptertitle1newpageh1Pat">
    <w:name w:val="Style Heading 1Chapter title 1Chapter title 1 (new page)h1 + Pat..."/>
    <w:basedOn w:val="Heading1"/>
    <w:uiPriority w:val="99"/>
    <w:semiHidden/>
    <w:qFormat/>
    <w:rsid w:val="00524800"/>
    <w:pPr>
      <w:numPr>
        <w:numId w:val="0"/>
      </w:numPr>
      <w:shd w:val="clear" w:color="auto" w:fill="000080"/>
      <w:spacing w:before="240" w:after="60"/>
    </w:pPr>
    <w:rPr>
      <w:rFonts w:ascii="Arial" w:eastAsia="Times New Roman" w:hAnsi="Arial" w:cs="Times New Roman"/>
      <w:color w:val="00000A"/>
      <w:kern w:val="2"/>
      <w:sz w:val="28"/>
      <w:szCs w:val="20"/>
      <w:lang w:val="en-US"/>
    </w:rPr>
  </w:style>
  <w:style w:type="paragraph" w:customStyle="1" w:styleId="StyleArial11ptBoldDarkBlueBefore18ptAfter6pt">
    <w:name w:val="Style Arial 11 pt Bold Dark Blue Before:  18 pt After:  6 pt"/>
    <w:basedOn w:val="Normal"/>
    <w:autoRedefine/>
    <w:uiPriority w:val="99"/>
    <w:semiHidden/>
    <w:qFormat/>
    <w:rsid w:val="00524800"/>
    <w:pPr>
      <w:spacing w:before="360"/>
    </w:pPr>
    <w:rPr>
      <w:rFonts w:eastAsia="Times New Roman" w:cs="Times New Roman"/>
      <w:b/>
      <w:bCs/>
      <w:color w:val="000080"/>
      <w:spacing w:val="20"/>
      <w:szCs w:val="20"/>
      <w:lang w:val="en-US"/>
    </w:rPr>
  </w:style>
  <w:style w:type="paragraph" w:customStyle="1" w:styleId="Bibliography1">
    <w:name w:val="Bibliography1"/>
    <w:basedOn w:val="Normal"/>
    <w:uiPriority w:val="99"/>
    <w:semiHidden/>
    <w:qFormat/>
    <w:rsid w:val="00524800"/>
    <w:pPr>
      <w:tabs>
        <w:tab w:val="left" w:pos="720"/>
      </w:tabs>
      <w:snapToGrid w:val="0"/>
      <w:ind w:left="720" w:hanging="720"/>
    </w:pPr>
    <w:rPr>
      <w:rFonts w:ascii="Times New Roman" w:eastAsia="Times New Roman" w:hAnsi="Times New Roman" w:cs="Times New Roman"/>
      <w:sz w:val="20"/>
      <w:szCs w:val="20"/>
      <w:lang w:val="en-US"/>
    </w:rPr>
  </w:style>
  <w:style w:type="paragraph" w:customStyle="1" w:styleId="RequirementsBullets">
    <w:name w:val="Requirements Bullets"/>
    <w:basedOn w:val="DECCBullets"/>
    <w:uiPriority w:val="99"/>
    <w:semiHidden/>
    <w:qFormat/>
    <w:rsid w:val="00524800"/>
    <w:pPr>
      <w:tabs>
        <w:tab w:val="left" w:pos="459"/>
      </w:tabs>
      <w:ind w:left="459"/>
    </w:pPr>
    <w:rPr>
      <w:rFonts w:cs="Times New Roman"/>
      <w:szCs w:val="24"/>
      <w:lang w:eastAsia="en-US"/>
    </w:rPr>
  </w:style>
  <w:style w:type="paragraph" w:customStyle="1" w:styleId="Box">
    <w:name w:val="Box"/>
    <w:basedOn w:val="Normal"/>
    <w:uiPriority w:val="99"/>
    <w:semiHidden/>
    <w:qFormat/>
    <w:rsid w:val="00524800"/>
    <w:pPr>
      <w:spacing w:before="60" w:after="60"/>
    </w:pPr>
    <w:rPr>
      <w:rFonts w:cs="Arial"/>
      <w:color w:val="000000"/>
      <w:sz w:val="16"/>
      <w:szCs w:val="16"/>
    </w:rPr>
  </w:style>
  <w:style w:type="paragraph" w:customStyle="1" w:styleId="xl65">
    <w:name w:val="xl65"/>
    <w:basedOn w:val="Normal"/>
    <w:uiPriority w:val="99"/>
    <w:semiHidden/>
    <w:qFormat/>
    <w:rsid w:val="00524800"/>
    <w:pPr>
      <w:spacing w:beforeAutospacing="1" w:afterAutospacing="1"/>
      <w:jc w:val="center"/>
    </w:pPr>
    <w:rPr>
      <w:rFonts w:ascii="Times New Roman" w:eastAsia="Times New Roman" w:hAnsi="Times New Roman" w:cs="Times New Roman"/>
      <w:szCs w:val="24"/>
      <w:lang w:eastAsia="en-GB"/>
    </w:rPr>
  </w:style>
  <w:style w:type="paragraph" w:customStyle="1" w:styleId="xl66">
    <w:name w:val="xl66"/>
    <w:basedOn w:val="Normal"/>
    <w:uiPriority w:val="99"/>
    <w:semiHidden/>
    <w:qFormat/>
    <w:rsid w:val="00524800"/>
    <w:pPr>
      <w:pBdr>
        <w:top w:val="single" w:sz="4" w:space="0" w:color="00000A"/>
        <w:left w:val="single" w:sz="4" w:space="0" w:color="00000A"/>
        <w:bottom w:val="single" w:sz="4" w:space="0" w:color="00000A"/>
        <w:right w:val="single" w:sz="4" w:space="0" w:color="00000A"/>
      </w:pBdr>
      <w:spacing w:beforeAutospacing="1" w:afterAutospacing="1"/>
    </w:pPr>
    <w:rPr>
      <w:rFonts w:eastAsia="Times New Roman" w:cs="Arial"/>
      <w:sz w:val="16"/>
      <w:szCs w:val="16"/>
      <w:lang w:eastAsia="en-GB"/>
    </w:rPr>
  </w:style>
  <w:style w:type="paragraph" w:customStyle="1" w:styleId="xl67">
    <w:name w:val="xl67"/>
    <w:basedOn w:val="Normal"/>
    <w:uiPriority w:val="99"/>
    <w:semiHidden/>
    <w:qFormat/>
    <w:rsid w:val="00524800"/>
    <w:pPr>
      <w:pBdr>
        <w:top w:val="single" w:sz="4" w:space="0" w:color="00000A"/>
        <w:left w:val="single" w:sz="4" w:space="0" w:color="00000A"/>
        <w:bottom w:val="single" w:sz="4" w:space="0" w:color="00000A"/>
        <w:right w:val="single" w:sz="4" w:space="0" w:color="00000A"/>
      </w:pBdr>
      <w:spacing w:beforeAutospacing="1" w:afterAutospacing="1"/>
      <w:jc w:val="center"/>
    </w:pPr>
    <w:rPr>
      <w:rFonts w:eastAsia="Times New Roman" w:cs="Arial"/>
      <w:sz w:val="16"/>
      <w:szCs w:val="16"/>
      <w:lang w:eastAsia="en-GB"/>
    </w:rPr>
  </w:style>
  <w:style w:type="paragraph" w:customStyle="1" w:styleId="xl68">
    <w:name w:val="xl68"/>
    <w:basedOn w:val="Normal"/>
    <w:uiPriority w:val="99"/>
    <w:semiHidden/>
    <w:qFormat/>
    <w:rsid w:val="00524800"/>
    <w:pPr>
      <w:pBdr>
        <w:top w:val="single" w:sz="4" w:space="0" w:color="00000A"/>
        <w:left w:val="single" w:sz="4" w:space="0" w:color="00000A"/>
        <w:bottom w:val="single" w:sz="4" w:space="0" w:color="00000A"/>
        <w:right w:val="single" w:sz="4" w:space="0" w:color="00000A"/>
      </w:pBdr>
      <w:shd w:val="clear" w:color="auto" w:fill="FFFFFF"/>
      <w:spacing w:beforeAutospacing="1" w:afterAutospacing="1"/>
    </w:pPr>
    <w:rPr>
      <w:rFonts w:eastAsia="Times New Roman" w:cs="Arial"/>
      <w:sz w:val="16"/>
      <w:szCs w:val="16"/>
      <w:lang w:eastAsia="en-GB"/>
    </w:rPr>
  </w:style>
  <w:style w:type="paragraph" w:customStyle="1" w:styleId="xl69">
    <w:name w:val="xl69"/>
    <w:basedOn w:val="Normal"/>
    <w:uiPriority w:val="99"/>
    <w:semiHidden/>
    <w:qFormat/>
    <w:rsid w:val="00524800"/>
    <w:pPr>
      <w:pBdr>
        <w:top w:val="single" w:sz="4" w:space="0" w:color="00000A"/>
        <w:left w:val="single" w:sz="4" w:space="0" w:color="00000A"/>
        <w:bottom w:val="single" w:sz="4" w:space="0" w:color="00000A"/>
        <w:right w:val="single" w:sz="4" w:space="0" w:color="00000A"/>
      </w:pBdr>
      <w:shd w:val="clear" w:color="auto" w:fill="D9D9D9"/>
      <w:spacing w:beforeAutospacing="1" w:afterAutospacing="1"/>
      <w:jc w:val="center"/>
    </w:pPr>
    <w:rPr>
      <w:rFonts w:eastAsia="Times New Roman" w:cs="Arial"/>
      <w:b/>
      <w:bCs/>
      <w:sz w:val="16"/>
      <w:szCs w:val="16"/>
      <w:lang w:eastAsia="en-GB"/>
    </w:rPr>
  </w:style>
  <w:style w:type="paragraph" w:customStyle="1" w:styleId="xl70">
    <w:name w:val="xl70"/>
    <w:basedOn w:val="Normal"/>
    <w:uiPriority w:val="99"/>
    <w:semiHidden/>
    <w:qFormat/>
    <w:rsid w:val="00524800"/>
    <w:pPr>
      <w:spacing w:beforeAutospacing="1" w:afterAutospacing="1"/>
    </w:pPr>
    <w:rPr>
      <w:rFonts w:ascii="Times New Roman" w:eastAsia="Times New Roman" w:hAnsi="Times New Roman" w:cs="Times New Roman"/>
      <w:szCs w:val="24"/>
      <w:lang w:eastAsia="en-GB"/>
    </w:rPr>
  </w:style>
  <w:style w:type="paragraph" w:customStyle="1" w:styleId="Numbered">
    <w:name w:val="Numbered"/>
    <w:basedOn w:val="Normal"/>
    <w:uiPriority w:val="99"/>
    <w:semiHidden/>
    <w:qFormat/>
    <w:rsid w:val="00524800"/>
    <w:pPr>
      <w:spacing w:before="0"/>
      <w:jc w:val="both"/>
    </w:pPr>
    <w:rPr>
      <w:rFonts w:ascii="Tahoma" w:eastAsia="Times New Roman" w:hAnsi="Tahoma" w:cs="Arial"/>
    </w:rPr>
  </w:style>
  <w:style w:type="paragraph" w:customStyle="1" w:styleId="ParaAttribute1">
    <w:name w:val="ParaAttribute1"/>
    <w:uiPriority w:val="99"/>
    <w:semiHidden/>
    <w:qFormat/>
    <w:rsid w:val="00524800"/>
    <w:pPr>
      <w:keepNext/>
      <w:keepLines/>
      <w:widowControl w:val="0"/>
      <w:spacing w:before="480"/>
    </w:pPr>
    <w:rPr>
      <w:rFonts w:ascii="Times New Roman" w:eastAsia="Batang" w:hAnsi="Times New Roman" w:cs="Times New Roman"/>
      <w:sz w:val="20"/>
      <w:szCs w:val="20"/>
      <w:lang w:eastAsia="en-GB"/>
    </w:rPr>
  </w:style>
  <w:style w:type="paragraph" w:customStyle="1" w:styleId="ParaAttribute3">
    <w:name w:val="ParaAttribute3"/>
    <w:uiPriority w:val="99"/>
    <w:semiHidden/>
    <w:qFormat/>
    <w:rsid w:val="00524800"/>
    <w:pPr>
      <w:widowControl w:val="0"/>
      <w:jc w:val="center"/>
    </w:pPr>
    <w:rPr>
      <w:rFonts w:ascii="Times New Roman" w:eastAsia="Batang" w:hAnsi="Times New Roman" w:cs="Times New Roman"/>
      <w:sz w:val="20"/>
      <w:szCs w:val="20"/>
      <w:lang w:eastAsia="en-GB"/>
    </w:rPr>
  </w:style>
  <w:style w:type="paragraph" w:customStyle="1" w:styleId="ParaAttribute4">
    <w:name w:val="ParaAttribute4"/>
    <w:uiPriority w:val="99"/>
    <w:semiHidden/>
    <w:qFormat/>
    <w:rsid w:val="00524800"/>
    <w:pPr>
      <w:widowControl w:val="0"/>
    </w:pPr>
    <w:rPr>
      <w:rFonts w:ascii="Times New Roman" w:eastAsia="Batang" w:hAnsi="Times New Roman" w:cs="Times New Roman"/>
      <w:sz w:val="20"/>
      <w:szCs w:val="20"/>
      <w:lang w:eastAsia="en-GB"/>
    </w:rPr>
  </w:style>
  <w:style w:type="paragraph" w:customStyle="1" w:styleId="ParaAttribute11">
    <w:name w:val="ParaAttribute11"/>
    <w:uiPriority w:val="99"/>
    <w:semiHidden/>
    <w:qFormat/>
    <w:rsid w:val="00524800"/>
    <w:pPr>
      <w:widowControl w:val="0"/>
      <w:ind w:left="1440"/>
    </w:pPr>
    <w:rPr>
      <w:rFonts w:ascii="Times New Roman" w:eastAsia="Batang" w:hAnsi="Times New Roman" w:cs="Times New Roman"/>
      <w:sz w:val="20"/>
      <w:szCs w:val="20"/>
      <w:lang w:eastAsia="en-GB"/>
    </w:rPr>
  </w:style>
  <w:style w:type="paragraph" w:customStyle="1" w:styleId="ParaAttribute2">
    <w:name w:val="ParaAttribute2"/>
    <w:uiPriority w:val="99"/>
    <w:semiHidden/>
    <w:qFormat/>
    <w:rsid w:val="00524800"/>
    <w:pPr>
      <w:widowControl w:val="0"/>
    </w:pPr>
    <w:rPr>
      <w:rFonts w:ascii="Times New Roman" w:eastAsia="Batang" w:hAnsi="Times New Roman" w:cs="Times New Roman"/>
      <w:sz w:val="20"/>
      <w:szCs w:val="20"/>
      <w:lang w:eastAsia="en-GB"/>
    </w:rPr>
  </w:style>
  <w:style w:type="paragraph" w:customStyle="1" w:styleId="ParaAttribute6">
    <w:name w:val="ParaAttribute6"/>
    <w:uiPriority w:val="99"/>
    <w:semiHidden/>
    <w:qFormat/>
    <w:rsid w:val="00524800"/>
    <w:pPr>
      <w:widowControl w:val="0"/>
    </w:pPr>
    <w:rPr>
      <w:rFonts w:ascii="Times New Roman" w:eastAsia="Batang" w:hAnsi="Times New Roman" w:cs="Times New Roman"/>
      <w:sz w:val="20"/>
      <w:szCs w:val="20"/>
      <w:lang w:eastAsia="en-GB"/>
    </w:rPr>
  </w:style>
  <w:style w:type="paragraph" w:customStyle="1" w:styleId="ParaAttribute15">
    <w:name w:val="ParaAttribute15"/>
    <w:uiPriority w:val="99"/>
    <w:semiHidden/>
    <w:qFormat/>
    <w:rsid w:val="00524800"/>
    <w:pPr>
      <w:widowControl w:val="0"/>
      <w:pBdr>
        <w:bottom w:val="single" w:sz="6" w:space="0" w:color="000001"/>
      </w:pBdr>
    </w:pPr>
    <w:rPr>
      <w:rFonts w:ascii="Times New Roman" w:eastAsia="Batang" w:hAnsi="Times New Roman" w:cs="Times New Roman"/>
      <w:sz w:val="20"/>
      <w:szCs w:val="20"/>
      <w:lang w:eastAsia="en-GB"/>
    </w:rPr>
  </w:style>
  <w:style w:type="paragraph" w:customStyle="1" w:styleId="ParaAttribute0">
    <w:name w:val="ParaAttribute0"/>
    <w:uiPriority w:val="99"/>
    <w:semiHidden/>
    <w:qFormat/>
    <w:rsid w:val="00524800"/>
    <w:pPr>
      <w:widowControl w:val="0"/>
      <w:pBdr>
        <w:bottom w:val="single" w:sz="8" w:space="0" w:color="4F81BD"/>
      </w:pBdr>
      <w:spacing w:after="300"/>
    </w:pPr>
    <w:rPr>
      <w:rFonts w:ascii="Times New Roman" w:eastAsia="Batang" w:hAnsi="Times New Roman" w:cs="Times New Roman"/>
      <w:sz w:val="20"/>
      <w:szCs w:val="20"/>
      <w:lang w:eastAsia="en-GB"/>
    </w:rPr>
  </w:style>
  <w:style w:type="paragraph" w:customStyle="1" w:styleId="DecimalAligned">
    <w:name w:val="Decimal Aligned"/>
    <w:basedOn w:val="Normal"/>
    <w:uiPriority w:val="99"/>
    <w:semiHidden/>
    <w:qFormat/>
    <w:rsid w:val="00524800"/>
    <w:pPr>
      <w:tabs>
        <w:tab w:val="decimal" w:pos="360"/>
      </w:tabs>
      <w:spacing w:before="0" w:after="200" w:line="276" w:lineRule="auto"/>
    </w:pPr>
    <w:rPr>
      <w:rFonts w:ascii="Calibri" w:eastAsia="Times New Roman" w:hAnsi="Calibri" w:cs="Times New Roman"/>
      <w:lang w:val="en-US"/>
    </w:rPr>
  </w:style>
  <w:style w:type="paragraph" w:customStyle="1" w:styleId="xl71">
    <w:name w:val="xl71"/>
    <w:basedOn w:val="Normal"/>
    <w:uiPriority w:val="99"/>
    <w:semiHidden/>
    <w:qFormat/>
    <w:rsid w:val="00524800"/>
    <w:pPr>
      <w:pBdr>
        <w:top w:val="single" w:sz="4" w:space="0" w:color="00000A"/>
        <w:left w:val="single" w:sz="4" w:space="0" w:color="00000A"/>
        <w:bottom w:val="single" w:sz="4" w:space="0" w:color="00000A"/>
        <w:right w:val="single" w:sz="4" w:space="0" w:color="00000A"/>
      </w:pBdr>
      <w:shd w:val="clear" w:color="auto" w:fill="FFFFFF"/>
      <w:spacing w:beforeAutospacing="1" w:afterAutospacing="1"/>
    </w:pPr>
    <w:rPr>
      <w:rFonts w:ascii="Times New Roman" w:eastAsia="Times New Roman" w:hAnsi="Times New Roman" w:cs="Times New Roman"/>
      <w:sz w:val="20"/>
      <w:szCs w:val="20"/>
      <w:lang w:eastAsia="en-GB"/>
    </w:rPr>
  </w:style>
  <w:style w:type="paragraph" w:customStyle="1" w:styleId="xl72">
    <w:name w:val="xl72"/>
    <w:basedOn w:val="Normal"/>
    <w:uiPriority w:val="99"/>
    <w:semiHidden/>
    <w:qFormat/>
    <w:rsid w:val="00524800"/>
    <w:pPr>
      <w:pBdr>
        <w:top w:val="single" w:sz="4" w:space="0" w:color="00000A"/>
        <w:left w:val="single" w:sz="4" w:space="0" w:color="00000A"/>
        <w:bottom w:val="single" w:sz="4" w:space="0" w:color="00000A"/>
        <w:right w:val="single" w:sz="4" w:space="0" w:color="00000A"/>
      </w:pBdr>
      <w:shd w:val="clear" w:color="auto" w:fill="FFFFFF"/>
      <w:spacing w:beforeAutospacing="1" w:afterAutospacing="1"/>
    </w:pPr>
    <w:rPr>
      <w:rFonts w:ascii="Times New Roman" w:eastAsia="Times New Roman" w:hAnsi="Times New Roman" w:cs="Times New Roman"/>
      <w:sz w:val="20"/>
      <w:szCs w:val="20"/>
      <w:lang w:eastAsia="en-GB"/>
    </w:rPr>
  </w:style>
  <w:style w:type="paragraph" w:customStyle="1" w:styleId="xl73">
    <w:name w:val="xl73"/>
    <w:basedOn w:val="Normal"/>
    <w:uiPriority w:val="99"/>
    <w:semiHidden/>
    <w:qFormat/>
    <w:rsid w:val="00524800"/>
    <w:pPr>
      <w:pBdr>
        <w:top w:val="single" w:sz="4" w:space="0" w:color="00000A"/>
        <w:left w:val="single" w:sz="4" w:space="0" w:color="00000A"/>
        <w:bottom w:val="single" w:sz="4" w:space="0" w:color="00000A"/>
        <w:right w:val="single" w:sz="4" w:space="0" w:color="00000A"/>
      </w:pBdr>
      <w:spacing w:beforeAutospacing="1" w:afterAutospacing="1"/>
    </w:pPr>
    <w:rPr>
      <w:rFonts w:ascii="Times New Roman" w:eastAsia="Times New Roman" w:hAnsi="Times New Roman" w:cs="Times New Roman"/>
      <w:sz w:val="20"/>
      <w:szCs w:val="20"/>
      <w:lang w:eastAsia="en-GB"/>
    </w:rPr>
  </w:style>
  <w:style w:type="paragraph" w:customStyle="1" w:styleId="Tabcode">
    <w:name w:val="Tabcode"/>
    <w:basedOn w:val="Normal"/>
    <w:uiPriority w:val="99"/>
    <w:semiHidden/>
    <w:qFormat/>
    <w:rsid w:val="00524800"/>
    <w:pPr>
      <w:spacing w:before="40" w:after="40"/>
    </w:pPr>
    <w:rPr>
      <w:rFonts w:ascii="Courier New" w:hAnsi="Courier New" w:cs="Courier New"/>
      <w:color w:val="000000"/>
      <w:sz w:val="16"/>
      <w:szCs w:val="16"/>
    </w:rPr>
  </w:style>
  <w:style w:type="paragraph" w:customStyle="1" w:styleId="sbull">
    <w:name w:val="sbull"/>
    <w:basedOn w:val="Listsub-bullet"/>
    <w:uiPriority w:val="99"/>
    <w:semiHidden/>
    <w:qFormat/>
    <w:rsid w:val="00524800"/>
    <w:pPr>
      <w:tabs>
        <w:tab w:val="left" w:pos="993"/>
        <w:tab w:val="left" w:pos="2126"/>
      </w:tabs>
      <w:ind w:left="993" w:hanging="567"/>
    </w:pPr>
  </w:style>
  <w:style w:type="paragraph" w:customStyle="1" w:styleId="TabtxtRN">
    <w:name w:val="TabtxtRN"/>
    <w:basedOn w:val="Tabletext"/>
    <w:uiPriority w:val="99"/>
    <w:semiHidden/>
    <w:qFormat/>
    <w:rsid w:val="00524800"/>
    <w:pPr>
      <w:spacing w:after="0"/>
    </w:pPr>
  </w:style>
  <w:style w:type="paragraph" w:customStyle="1" w:styleId="Head4nonum">
    <w:name w:val="Head 4 nonum"/>
    <w:basedOn w:val="Heading4"/>
    <w:next w:val="Normal"/>
    <w:uiPriority w:val="99"/>
    <w:semiHidden/>
    <w:qFormat/>
    <w:rsid w:val="00524800"/>
    <w:pPr>
      <w:numPr>
        <w:ilvl w:val="0"/>
        <w:numId w:val="0"/>
      </w:numPr>
    </w:pPr>
  </w:style>
  <w:style w:type="paragraph" w:customStyle="1" w:styleId="grayborder">
    <w:name w:val="grayborder"/>
    <w:basedOn w:val="Normal"/>
    <w:uiPriority w:val="99"/>
    <w:semiHidden/>
    <w:qFormat/>
    <w:rsid w:val="00524800"/>
    <w:pPr>
      <w:pBdr>
        <w:top w:val="single" w:sz="6" w:space="0" w:color="808080"/>
        <w:left w:val="single" w:sz="6" w:space="0" w:color="808080"/>
        <w:bottom w:val="single" w:sz="6" w:space="0" w:color="808080"/>
        <w:right w:val="single" w:sz="6" w:space="0" w:color="808080"/>
      </w:pBdr>
      <w:spacing w:beforeAutospacing="1" w:after="119"/>
    </w:pPr>
    <w:rPr>
      <w:rFonts w:eastAsia="Times New Roman" w:cs="Arial"/>
      <w:sz w:val="24"/>
      <w:szCs w:val="24"/>
      <w:lang w:eastAsia="en-GB"/>
    </w:rPr>
  </w:style>
  <w:style w:type="paragraph" w:customStyle="1" w:styleId="graylrborder">
    <w:name w:val="graylrborder"/>
    <w:basedOn w:val="Normal"/>
    <w:uiPriority w:val="99"/>
    <w:semiHidden/>
    <w:qFormat/>
    <w:rsid w:val="00524800"/>
    <w:pPr>
      <w:pBdr>
        <w:left w:val="single" w:sz="6" w:space="0" w:color="808080"/>
        <w:right w:val="single" w:sz="6" w:space="0" w:color="808080"/>
      </w:pBdr>
      <w:spacing w:beforeAutospacing="1" w:after="119"/>
    </w:pPr>
    <w:rPr>
      <w:rFonts w:eastAsia="Times New Roman" w:cs="Arial"/>
      <w:sz w:val="24"/>
      <w:szCs w:val="24"/>
      <w:lang w:eastAsia="en-GB"/>
    </w:rPr>
  </w:style>
  <w:style w:type="paragraph" w:customStyle="1" w:styleId="graylborder">
    <w:name w:val="graylborder"/>
    <w:basedOn w:val="Normal"/>
    <w:uiPriority w:val="99"/>
    <w:semiHidden/>
    <w:qFormat/>
    <w:rsid w:val="00524800"/>
    <w:pPr>
      <w:pBdr>
        <w:left w:val="single" w:sz="6" w:space="0" w:color="808080"/>
      </w:pBdr>
      <w:spacing w:beforeAutospacing="1" w:after="119"/>
    </w:pPr>
    <w:rPr>
      <w:rFonts w:eastAsia="Times New Roman" w:cs="Arial"/>
      <w:sz w:val="24"/>
      <w:szCs w:val="24"/>
      <w:lang w:eastAsia="en-GB"/>
    </w:rPr>
  </w:style>
  <w:style w:type="paragraph" w:customStyle="1" w:styleId="grayrborder">
    <w:name w:val="grayrborder"/>
    <w:basedOn w:val="Normal"/>
    <w:uiPriority w:val="99"/>
    <w:semiHidden/>
    <w:qFormat/>
    <w:rsid w:val="00524800"/>
    <w:pPr>
      <w:pBdr>
        <w:right w:val="single" w:sz="6" w:space="0" w:color="808080"/>
      </w:pBdr>
      <w:spacing w:beforeAutospacing="1" w:after="119"/>
    </w:pPr>
    <w:rPr>
      <w:rFonts w:eastAsia="Times New Roman" w:cs="Arial"/>
      <w:sz w:val="24"/>
      <w:szCs w:val="24"/>
      <w:lang w:eastAsia="en-GB"/>
    </w:rPr>
  </w:style>
  <w:style w:type="paragraph" w:customStyle="1" w:styleId="noborder">
    <w:name w:val="noborder"/>
    <w:basedOn w:val="Normal"/>
    <w:uiPriority w:val="99"/>
    <w:semiHidden/>
    <w:qFormat/>
    <w:rsid w:val="00524800"/>
    <w:pPr>
      <w:spacing w:beforeAutospacing="1" w:after="119"/>
    </w:pPr>
    <w:rPr>
      <w:rFonts w:eastAsia="Times New Roman" w:cs="Arial"/>
      <w:sz w:val="24"/>
      <w:szCs w:val="24"/>
      <w:lang w:eastAsia="en-GB"/>
    </w:rPr>
  </w:style>
  <w:style w:type="paragraph" w:customStyle="1" w:styleId="clusterheader">
    <w:name w:val="clusterheader"/>
    <w:basedOn w:val="Normal"/>
    <w:uiPriority w:val="99"/>
    <w:semiHidden/>
    <w:qFormat/>
    <w:rsid w:val="00524800"/>
    <w:pPr>
      <w:shd w:val="clear" w:color="auto" w:fill="CCDDEE"/>
      <w:spacing w:beforeAutospacing="1" w:after="119"/>
      <w:jc w:val="right"/>
    </w:pPr>
    <w:rPr>
      <w:rFonts w:eastAsia="Times New Roman" w:cs="Arial"/>
      <w:i/>
      <w:iCs/>
      <w:sz w:val="24"/>
      <w:szCs w:val="24"/>
      <w:lang w:eastAsia="en-GB"/>
    </w:rPr>
  </w:style>
  <w:style w:type="paragraph" w:customStyle="1" w:styleId="note">
    <w:name w:val="note"/>
    <w:basedOn w:val="Normal"/>
    <w:uiPriority w:val="99"/>
    <w:semiHidden/>
    <w:qFormat/>
    <w:rsid w:val="00524800"/>
    <w:pPr>
      <w:shd w:val="clear" w:color="auto" w:fill="E0E8F0"/>
      <w:spacing w:beforeAutospacing="1" w:after="119"/>
    </w:pPr>
    <w:rPr>
      <w:rFonts w:eastAsia="Times New Roman" w:cs="Arial"/>
      <w:i/>
      <w:iCs/>
      <w:sz w:val="24"/>
      <w:szCs w:val="24"/>
      <w:lang w:eastAsia="en-GB"/>
    </w:rPr>
  </w:style>
  <w:style w:type="paragraph" w:customStyle="1" w:styleId="clustername">
    <w:name w:val="clustername"/>
    <w:basedOn w:val="Normal"/>
    <w:uiPriority w:val="99"/>
    <w:semiHidden/>
    <w:qFormat/>
    <w:rsid w:val="00524800"/>
    <w:pPr>
      <w:shd w:val="clear" w:color="auto" w:fill="DDEEFF"/>
      <w:spacing w:beforeAutospacing="1" w:after="119"/>
    </w:pPr>
    <w:rPr>
      <w:rFonts w:eastAsia="Times New Roman" w:cs="Arial"/>
      <w:b/>
      <w:bCs/>
      <w:sz w:val="24"/>
      <w:szCs w:val="24"/>
      <w:lang w:eastAsia="en-GB"/>
    </w:rPr>
  </w:style>
  <w:style w:type="paragraph" w:customStyle="1" w:styleId="bottomrow">
    <w:name w:val="bottomrow"/>
    <w:basedOn w:val="Normal"/>
    <w:uiPriority w:val="99"/>
    <w:semiHidden/>
    <w:qFormat/>
    <w:rsid w:val="00524800"/>
    <w:pPr>
      <w:shd w:val="clear" w:color="auto" w:fill="2277CC"/>
      <w:spacing w:beforeAutospacing="1" w:after="119"/>
    </w:pPr>
    <w:rPr>
      <w:rFonts w:eastAsia="Times New Roman" w:cs="Arial"/>
      <w:sz w:val="2"/>
      <w:szCs w:val="2"/>
      <w:lang w:eastAsia="en-GB"/>
    </w:rPr>
  </w:style>
  <w:style w:type="paragraph" w:customStyle="1" w:styleId="HeadNoTOC">
    <w:name w:val="Head No TOC"/>
    <w:basedOn w:val="Heading1nonum"/>
    <w:uiPriority w:val="99"/>
    <w:semiHidden/>
    <w:qFormat/>
    <w:rsid w:val="00524800"/>
    <w:pPr>
      <w:pageBreakBefore w:val="0"/>
      <w:tabs>
        <w:tab w:val="left" w:pos="1100"/>
      </w:tabs>
    </w:pPr>
  </w:style>
  <w:style w:type="paragraph" w:customStyle="1" w:styleId="numbullet0">
    <w:name w:val="num bullet"/>
    <w:basedOn w:val="letbullet"/>
    <w:uiPriority w:val="99"/>
    <w:semiHidden/>
    <w:qFormat/>
    <w:rsid w:val="00524800"/>
    <w:pPr>
      <w:contextualSpacing/>
    </w:pPr>
  </w:style>
  <w:style w:type="paragraph" w:customStyle="1" w:styleId="nonstdbull">
    <w:name w:val="nonstdbull"/>
    <w:basedOn w:val="ListBullet"/>
    <w:uiPriority w:val="99"/>
    <w:semiHidden/>
    <w:qFormat/>
    <w:rsid w:val="00524800"/>
    <w:pPr>
      <w:tabs>
        <w:tab w:val="left" w:pos="709"/>
      </w:tabs>
      <w:spacing w:before="120" w:after="120"/>
      <w:ind w:left="709" w:hanging="709"/>
    </w:pPr>
  </w:style>
  <w:style w:type="paragraph" w:customStyle="1" w:styleId="Zero">
    <w:name w:val="Zero"/>
    <w:basedOn w:val="Narrow"/>
    <w:next w:val="Normal"/>
    <w:uiPriority w:val="99"/>
    <w:semiHidden/>
    <w:qFormat/>
    <w:rsid w:val="00524800"/>
  </w:style>
  <w:style w:type="paragraph" w:customStyle="1" w:styleId="TableEntry">
    <w:name w:val="Table Entry"/>
    <w:basedOn w:val="Normal"/>
    <w:uiPriority w:val="99"/>
    <w:semiHidden/>
    <w:qFormat/>
    <w:rsid w:val="00524800"/>
    <w:pPr>
      <w:spacing w:before="0" w:after="0"/>
    </w:pPr>
    <w:rPr>
      <w:rFonts w:cs="Arial"/>
      <w:bCs/>
      <w:sz w:val="18"/>
      <w:szCs w:val="20"/>
      <w:lang w:eastAsia="en-AU"/>
    </w:rPr>
  </w:style>
  <w:style w:type="paragraph" w:customStyle="1" w:styleId="BodyTextdef">
    <w:name w:val="Body Text def"/>
    <w:basedOn w:val="BodyText"/>
    <w:uiPriority w:val="99"/>
    <w:semiHidden/>
    <w:qFormat/>
    <w:rsid w:val="00524800"/>
    <w:pPr>
      <w:tabs>
        <w:tab w:val="left" w:pos="950"/>
      </w:tabs>
      <w:spacing w:before="120" w:after="120" w:line="360" w:lineRule="auto"/>
      <w:ind w:left="0"/>
    </w:pPr>
    <w:rPr>
      <w:sz w:val="24"/>
      <w:szCs w:val="24"/>
      <w:lang w:val="en-GB"/>
    </w:rPr>
  </w:style>
  <w:style w:type="paragraph" w:customStyle="1" w:styleId="AgtLevel1Heading">
    <w:name w:val="Agt/Level1 Heading"/>
    <w:basedOn w:val="Normal"/>
    <w:uiPriority w:val="99"/>
    <w:semiHidden/>
    <w:qFormat/>
    <w:rsid w:val="00524800"/>
    <w:pPr>
      <w:keepNext/>
      <w:spacing w:before="0" w:after="240" w:line="360" w:lineRule="auto"/>
      <w:jc w:val="both"/>
    </w:pPr>
    <w:rPr>
      <w:rFonts w:ascii="Times New Roman Bold" w:eastAsia="Times New Roman" w:hAnsi="Times New Roman Bold" w:cs="Times New Roman"/>
      <w:b/>
      <w:sz w:val="24"/>
      <w:szCs w:val="20"/>
    </w:rPr>
  </w:style>
  <w:style w:type="paragraph" w:customStyle="1" w:styleId="AgtLevel2">
    <w:name w:val="Agt/Level2"/>
    <w:basedOn w:val="Normal"/>
    <w:autoRedefine/>
    <w:uiPriority w:val="99"/>
    <w:semiHidden/>
    <w:qFormat/>
    <w:rsid w:val="00524800"/>
    <w:pPr>
      <w:spacing w:before="0" w:after="240" w:line="360" w:lineRule="auto"/>
      <w:jc w:val="both"/>
    </w:pPr>
    <w:rPr>
      <w:rFonts w:ascii="Times New Roman" w:eastAsia="Times New Roman" w:hAnsi="Times New Roman" w:cs="Times New Roman"/>
      <w:sz w:val="24"/>
      <w:szCs w:val="20"/>
    </w:rPr>
  </w:style>
  <w:style w:type="paragraph" w:customStyle="1" w:styleId="AgtLevel3">
    <w:name w:val="Agt/Level3"/>
    <w:basedOn w:val="Normal"/>
    <w:autoRedefine/>
    <w:uiPriority w:val="99"/>
    <w:semiHidden/>
    <w:qFormat/>
    <w:rsid w:val="00524800"/>
    <w:pPr>
      <w:spacing w:before="0" w:after="240" w:line="360" w:lineRule="auto"/>
      <w:jc w:val="both"/>
    </w:pPr>
    <w:rPr>
      <w:rFonts w:ascii="Times New Roman" w:eastAsia="Times New Roman" w:hAnsi="Times New Roman" w:cs="Times New Roman"/>
      <w:sz w:val="24"/>
      <w:szCs w:val="20"/>
    </w:rPr>
  </w:style>
  <w:style w:type="paragraph" w:customStyle="1" w:styleId="AgtLevel4">
    <w:name w:val="Agt/Level4"/>
    <w:basedOn w:val="Normal"/>
    <w:uiPriority w:val="99"/>
    <w:semiHidden/>
    <w:qFormat/>
    <w:rsid w:val="00524800"/>
    <w:pPr>
      <w:spacing w:before="0" w:after="240" w:line="360" w:lineRule="auto"/>
      <w:jc w:val="both"/>
    </w:pPr>
    <w:rPr>
      <w:rFonts w:ascii="Times New Roman" w:eastAsia="Times New Roman" w:hAnsi="Times New Roman" w:cs="Times New Roman"/>
      <w:sz w:val="24"/>
      <w:szCs w:val="20"/>
    </w:rPr>
  </w:style>
  <w:style w:type="paragraph" w:customStyle="1" w:styleId="FrameContents">
    <w:name w:val="Frame Contents"/>
    <w:basedOn w:val="Normal"/>
    <w:qFormat/>
  </w:style>
  <w:style w:type="numbering" w:customStyle="1" w:styleId="DECCBullet">
    <w:name w:val="DECC Bullet"/>
    <w:qFormat/>
    <w:rsid w:val="00524800"/>
  </w:style>
  <w:style w:type="numbering" w:customStyle="1" w:styleId="StyleOutlinenumberedLeft089cmHanging063cm">
    <w:name w:val="Style Outline numbered Left:  0.89 cm Hanging:  0.63 cm"/>
    <w:qFormat/>
    <w:rsid w:val="00524800"/>
  </w:style>
  <w:style w:type="numbering" w:customStyle="1" w:styleId="Numberlist">
    <w:name w:val="Number list"/>
    <w:qFormat/>
    <w:rsid w:val="00524800"/>
  </w:style>
  <w:style w:type="numbering" w:customStyle="1" w:styleId="Headings">
    <w:name w:val="Headings"/>
    <w:uiPriority w:val="99"/>
    <w:qFormat/>
    <w:rsid w:val="00524800"/>
  </w:style>
  <w:style w:type="table" w:styleId="TableGrid">
    <w:name w:val="Table Grid"/>
    <w:basedOn w:val="TableNormal"/>
    <w:uiPriority w:val="59"/>
    <w:rsid w:val="00D65A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rsid w:val="0024774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eGrid8">
    <w:name w:val="Table Grid 8"/>
    <w:basedOn w:val="TableNormal"/>
    <w:semiHidden/>
    <w:unhideWhenUsed/>
    <w:rsid w:val="00524800"/>
    <w:pPr>
      <w:spacing w:after="288"/>
    </w:pPr>
    <w:rPr>
      <w:color w:val="000000"/>
      <w:sz w:val="20"/>
      <w:szCs w:val="20"/>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LightList-Accent1">
    <w:name w:val="Light List Accent 1"/>
    <w:basedOn w:val="TableNormal"/>
    <w:uiPriority w:val="61"/>
    <w:rsid w:val="00524800"/>
    <w:rPr>
      <w:color w:val="000000"/>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afterLines="0" w:after="0" w:line="240" w:lineRule="auto"/>
      </w:pPr>
      <w:rPr>
        <w:b/>
        <w:bCs/>
        <w:color w:val="FFFFFF" w:themeColor="background1"/>
      </w:rPr>
      <w:tblPr/>
      <w:tcPr>
        <w:shd w:val="clear" w:color="auto" w:fill="4F81BD" w:themeFill="accent1"/>
      </w:tcPr>
    </w:tblStylePr>
    <w:tblStylePr w:type="lastRow">
      <w:pPr>
        <w:spacing w:beforeLines="0" w:before="0" w:afterLines="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5">
    <w:name w:val="Light List Accent 5"/>
    <w:basedOn w:val="TableNormal"/>
    <w:uiPriority w:val="61"/>
    <w:rsid w:val="00524800"/>
    <w:rPr>
      <w:color w:val="000000"/>
    </w:rPr>
    <w:tblPr>
      <w:tblStyleRowBandSize w:val="1"/>
      <w:tblStyleColBandSize w:val="1"/>
      <w:tblInd w:w="0" w:type="nil"/>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Lines="0" w:before="0" w:afterLines="0" w:after="0" w:line="240" w:lineRule="auto"/>
      </w:pPr>
      <w:rPr>
        <w:b/>
        <w:bCs/>
        <w:color w:val="FFFFFF" w:themeColor="background1"/>
      </w:rPr>
      <w:tblPr/>
      <w:tcPr>
        <w:shd w:val="clear" w:color="auto" w:fill="4BACC6" w:themeFill="accent5"/>
      </w:tcPr>
    </w:tblStylePr>
    <w:tblStylePr w:type="lastRow">
      <w:pPr>
        <w:spacing w:beforeLines="0" w:before="0" w:afterLines="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LightShading-Accent51">
    <w:name w:val="Light Shading - Accent 51"/>
    <w:rsid w:val="00524800"/>
    <w:rPr>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DefaultTable">
    <w:name w:val="Default Table"/>
    <w:rsid w:val="00524800"/>
    <w:rPr>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1">
    <w:name w:val="Default Table1"/>
    <w:rsid w:val="00524800"/>
    <w:rPr>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
    <w:name w:val="Table Grid1"/>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
    <w:name w:val="Default Table2"/>
    <w:rsid w:val="00524800"/>
    <w:rPr>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3">
    <w:name w:val="Default Table3"/>
    <w:rsid w:val="00524800"/>
    <w:rPr>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4">
    <w:name w:val="Default Table4"/>
    <w:rsid w:val="00524800"/>
    <w:rPr>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5">
    <w:name w:val="Default Table5"/>
    <w:rsid w:val="00524800"/>
    <w:rPr>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6">
    <w:name w:val="Default Table6"/>
    <w:rsid w:val="00524800"/>
    <w:rPr>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7">
    <w:name w:val="Default Table7"/>
    <w:rsid w:val="00524800"/>
    <w:rPr>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rsid w:val="00524800"/>
    <w:rPr>
      <w:color w:val="00000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rsid w:val="00524800"/>
    <w:rPr>
      <w:color w:val="000000"/>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iPriority w:val="99"/>
    <w:semiHidden/>
    <w:unhideWhenUsed/>
    <w:rsid w:val="00F5437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1221144">
      <w:bodyDiv w:val="1"/>
      <w:marLeft w:val="0"/>
      <w:marRight w:val="0"/>
      <w:marTop w:val="0"/>
      <w:marBottom w:val="0"/>
      <w:divBdr>
        <w:top w:val="none" w:sz="0" w:space="0" w:color="auto"/>
        <w:left w:val="none" w:sz="0" w:space="0" w:color="auto"/>
        <w:bottom w:val="none" w:sz="0" w:space="0" w:color="auto"/>
        <w:right w:val="none" w:sz="0" w:space="0" w:color="auto"/>
      </w:divBdr>
    </w:div>
    <w:div w:id="871571962">
      <w:bodyDiv w:val="1"/>
      <w:marLeft w:val="0"/>
      <w:marRight w:val="0"/>
      <w:marTop w:val="0"/>
      <w:marBottom w:val="0"/>
      <w:divBdr>
        <w:top w:val="none" w:sz="0" w:space="0" w:color="auto"/>
        <w:left w:val="none" w:sz="0" w:space="0" w:color="auto"/>
        <w:bottom w:val="none" w:sz="0" w:space="0" w:color="auto"/>
        <w:right w:val="none" w:sz="0" w:space="0" w:color="auto"/>
      </w:divBdr>
    </w:div>
    <w:div w:id="1598246437">
      <w:bodyDiv w:val="1"/>
      <w:marLeft w:val="0"/>
      <w:marRight w:val="0"/>
      <w:marTop w:val="0"/>
      <w:marBottom w:val="0"/>
      <w:divBdr>
        <w:top w:val="none" w:sz="0" w:space="0" w:color="auto"/>
        <w:left w:val="none" w:sz="0" w:space="0" w:color="auto"/>
        <w:bottom w:val="none" w:sz="0" w:space="0" w:color="auto"/>
        <w:right w:val="none" w:sz="0" w:space="0" w:color="auto"/>
      </w:divBdr>
    </w:div>
    <w:div w:id="1755780738">
      <w:bodyDiv w:val="1"/>
      <w:marLeft w:val="0"/>
      <w:marRight w:val="0"/>
      <w:marTop w:val="0"/>
      <w:marBottom w:val="0"/>
      <w:divBdr>
        <w:top w:val="none" w:sz="0" w:space="0" w:color="auto"/>
        <w:left w:val="none" w:sz="0" w:space="0" w:color="auto"/>
        <w:bottom w:val="none" w:sz="0" w:space="0" w:color="auto"/>
        <w:right w:val="none" w:sz="0" w:space="0" w:color="auto"/>
      </w:divBdr>
    </w:div>
    <w:div w:id="18285458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package" Target="embeddings/Microsoft_Excel_Worksheet1.xls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egacyDocumentLink xmlns="12cff280-46d3-4d75-8ec5-390382d392fa" xsi:nil="true"/>
    <LegacyDocumentType xmlns="12cff280-46d3-4d75-8ec5-390382d392fa" xsi:nil="true"/>
    <LegacyLastActionDate xmlns="12cff280-46d3-4d75-8ec5-390382d392fa" xsi:nil="true"/>
    <LegacyRequestType xmlns="12cff280-46d3-4d75-8ec5-390382d392fa" xsi:nil="true"/>
    <LegacyFolderNotes xmlns="12cff280-46d3-4d75-8ec5-390382d392fa" xsi:nil="true"/>
    <LegacyDescriptor xmlns="12cff280-46d3-4d75-8ec5-390382d392fa" xsi:nil="true"/>
    <LegacyExpiryReviewDate xmlns="12cff280-46d3-4d75-8ec5-390382d392fa" xsi:nil="true"/>
    <LegacyNumericClass xmlns="12cff280-46d3-4d75-8ec5-390382d392fa" xsi:nil="true"/>
    <_dlc_DocId xmlns="12cff280-46d3-4d75-8ec5-390382d392fa">2QFN7KK647Q6-1153347766-94792</_dlc_DocId>
    <ExternallyShared xmlns="12cff280-46d3-4d75-8ec5-390382d392fa" xsi:nil="true"/>
    <LegacyDateFileReturned xmlns="12cff280-46d3-4d75-8ec5-390382d392fa" xsi:nil="true"/>
    <LegacyProtectiveMarking xmlns="12cff280-46d3-4d75-8ec5-390382d392fa" xsi:nil="true"/>
    <m975189f4ba442ecbf67d4147307b177 xmlns="12cff280-46d3-4d75-8ec5-390382d392fa">
      <Terms xmlns="http://schemas.microsoft.com/office/infopath/2007/PartnerControls">
        <TermInfo xmlns="http://schemas.microsoft.com/office/infopath/2007/PartnerControls">
          <TermName xmlns="http://schemas.microsoft.com/office/infopath/2007/PartnerControls">Smart Metering Implementation Programme</TermName>
          <TermId xmlns="http://schemas.microsoft.com/office/infopath/2007/PartnerControls">bb7732ef-da62-4d24-b6f9-71b10bcc1ea2</TermId>
        </TermInfo>
      </Terms>
    </m975189f4ba442ecbf67d4147307b177>
    <LegacyReferencesToOtherItems xmlns="12cff280-46d3-4d75-8ec5-390382d392fa" xsi:nil="true"/>
    <LegacyLastModifiedDate xmlns="12cff280-46d3-4d75-8ec5-390382d392fa" xsi:nil="true"/>
    <Retention_x0020_Label xmlns="12cff280-46d3-4d75-8ec5-390382d392fa">HMG PPP Review</Retention_x0020_Label>
    <LegacyDocumentID xmlns="12cff280-46d3-4d75-8ec5-390382d392fa" xsi:nil="true"/>
    <Date_x0020_Opened xmlns="12cff280-46d3-4d75-8ec5-390382d392fa">2020-06-04T12:15:40+00:00</Date_x0020_Opened>
    <Descriptor xmlns="12cff280-46d3-4d75-8ec5-390382d392fa">LOCSEN</Descriptor>
    <LegacyMP xmlns="12cff280-46d3-4d75-8ec5-390382d392fa" xsi:nil="true"/>
    <CIRRUSPreviousID xmlns="12cff280-46d3-4d75-8ec5-390382d392fa" xsi:nil="true"/>
    <LegacyFolderDocumentID xmlns="12cff280-46d3-4d75-8ec5-390382d392fa" xsi:nil="true"/>
    <LegacyCurrentLocation xmlns="12cff280-46d3-4d75-8ec5-390382d392fa" xsi:nil="true"/>
    <CIRRUSPreviousRetentionPolicy xmlns="abaa188e-4483-4430-9951-34468843f6d5" xsi:nil="true"/>
    <LegacyDateFileRequested xmlns="12cff280-46d3-4d75-8ec5-390382d392fa" xsi:nil="true"/>
    <LegacyRecordCategoryIdentifier xmlns="12cff280-46d3-4d75-8ec5-390382d392fa" xsi:nil="true"/>
    <LegacyDateClosed xmlns="12cff280-46d3-4d75-8ec5-390382d392fa" xsi:nil="true"/>
    <LegacyMinister xmlns="12cff280-46d3-4d75-8ec5-390382d392fa" xsi:nil="true"/>
    <LegacyPhysicalItemLocation xmlns="12cff280-46d3-4d75-8ec5-390382d392fa" xsi:nil="true"/>
    <LegacyDispositionAsOfDate xmlns="12cff280-46d3-4d75-8ec5-390382d392fa" xsi:nil="true"/>
    <LegacyAdditionalAuthors xmlns="12cff280-46d3-4d75-8ec5-390382d392fa" xsi:nil="true"/>
    <National_x0020_Caveat xmlns="12cff280-46d3-4d75-8ec5-390382d392fa" xsi:nil="true"/>
    <Security_x0020_Classification xmlns="12cff280-46d3-4d75-8ec5-390382d392fa">OFFICIAL</Security_x0020_Classification>
    <_dlc_DocIdUrl xmlns="12cff280-46d3-4d75-8ec5-390382d392fa">
      <Url>https://beisgov.sharepoint.com/sites/SMIP-EXT-423/_layouts/15/DocIdRedir.aspx?ID=2QFN7KK647Q6-1153347766-94792</Url>
      <Description>2QFN7KK647Q6-1153347766-94792</Description>
    </_dlc_DocIdUrl>
    <LegacyModifier xmlns="12cff280-46d3-4d75-8ec5-390382d392fa">
      <UserInfo>
        <DisplayName/>
        <AccountId xsi:nil="true"/>
        <AccountType/>
      </UserInfo>
    </LegacyModifier>
    <LegacyStatusonTransfer xmlns="12cff280-46d3-4d75-8ec5-390382d392fa" xsi:nil="true"/>
    <Date_x0020_Closed xmlns="12cff280-46d3-4d75-8ec5-390382d392fa" xsi:nil="true"/>
    <LegacyFolder xmlns="12cff280-46d3-4d75-8ec5-390382d392fa" xsi:nil="true"/>
    <LegacyTags xmlns="12cff280-46d3-4d75-8ec5-390382d392fa" xsi:nil="true"/>
    <Handling_x0020_Instructions xmlns="12cff280-46d3-4d75-8ec5-390382d392fa" xsi:nil="true"/>
    <CIRRUSPreviousLocation xmlns="12cff280-46d3-4d75-8ec5-390382d392fa" xsi:nil="true"/>
    <LegacyCaseReferenceNumber xmlns="abaa188e-4483-4430-9951-34468843f6d5" xsi:nil="true"/>
    <LegacyRecordFolderIdentifier xmlns="12cff280-46d3-4d75-8ec5-390382d392fa" xsi:nil="true"/>
    <LegacyContentType xmlns="12cff280-46d3-4d75-8ec5-390382d392fa" xsi:nil="true"/>
    <LegacyFolderLink xmlns="12cff280-46d3-4d75-8ec5-390382d392fa" xsi:nil="true"/>
    <LegacyCopyright xmlns="12cff280-46d3-4d75-8ec5-390382d392fa" xsi:nil="true"/>
    <LegacyFolderType xmlns="12cff280-46d3-4d75-8ec5-390382d392fa" xsi:nil="true"/>
    <TaxCatchAll xmlns="12cff280-46d3-4d75-8ec5-390382d392fa">
      <Value>1</Value>
    </TaxCatchAll>
    <LegacyHomeLocation xmlns="12cff280-46d3-4d75-8ec5-390382d392fa" xsi:nil="true"/>
    <LegacyFileplanTarget xmlns="12cff280-46d3-4d75-8ec5-390382d392fa" xsi:nil="true"/>
    <LegacyReferencesFromOtherItems xmlns="12cff280-46d3-4d75-8ec5-390382d392fa" xsi:nil="true"/>
    <LegacyCustodian xmlns="12cff280-46d3-4d75-8ec5-390382d392fa" xsi:nil="true"/>
    <LegacyPhysicalFormat xmlns="12cff280-46d3-4d75-8ec5-390382d392fa">false</LegacyPhysicalFormat>
    <LegacyDateFileReceived xmlns="12cff280-46d3-4d75-8ec5-390382d392fa" xsi:nil="true"/>
    <Government_x0020_Body xmlns="12cff280-46d3-4d75-8ec5-390382d392fa">BEIS</Government_x0020_Body>
    <LegacyData xmlns="12cff280-46d3-4d75-8ec5-390382d392fa">{
  "Name": "IRP623 Read ALCS Event Log values v2 v0_1.docx",
  "Title": "",
  "External": "",
  "Document Notes": "",
  "Security Classification": "OFFICIAL",
  "Handling Instructions": "",
  "Descriptor": "",
  "Government Body": "BEIS",
  "Business Unit": "BEIS:Energy, Transformation and Clean Growth:Smart Metering Implementation Programme",
  "Retention Label": "HMG PPP Review",
  "Date Opened": "2020-06-04T12:15:40.0000000Z",
  "Date Closed": "",
  "National Caveat": "",
  "Previous Location": "",
  "Previous Id": "",
  "Legacy Document Type": "",
  "Legacy Fileplan Target": "",
  "Legacy Numeric Class": "",
  "Legacy Folder Type": "",
  "Legacy Record Folder Identifier": "",
  "Legacy Copyright": "",
  "Legacy Last Modified Date": "",
  "Legacy Modifier": "",
  "Legacy Folder": "",
  "Legacy Content Type": "",
  "Legacy Expiry Review Date": "",
  "Legacy Last Action Date": "",
  "Legacy Protective Marking": "",
  "Legacy Tags": "",
  "Legacy References From Other Items": "",
  "Legacy Status on Transfer": "",
  "Legacy Date Closed": "",
  "Legacy Record Category Identifier": "",
  "Legacy Disposition as of Date": "",
  "Legacy Home Location": "",
  "Legacy Current Location": "",
  "Legacy Date File Received": "",
  "Legacy Date File Requested": "",
  "Legacy Date File Returned": "",
  "Legacy Minister": "",
  "Legacy MP": "",
  "Legacy Folder Notes": "",
  "Legacy Physical Item Location": "",
  "Legacy Request Type": "",
  "Legacy Descriptor": "",
  "Legacy Folder Document ID": "",
  "Legacy Document ID": "",
  "Legacy References To Other Items": "",
  "Legacy Custodian": "",
  "Legacy Additional Authors": "",
  "Legacy Document Link": "",
  "Legacy Folder Link": "",
  "Legacy Physical Format": false,
  "Content Type": "Document",
  "Previous Retention Policy": "",
  "Legacy Case Reference Number": "",
  "Created": "2020-06-04T12:15:40.0000000Z",
  "Document Modified By": "i:0#.f|membership|john.eager@beis.gov.uk",
  "Document Created By": "i:0#.f|membership|john.eager@beis.gov.uk",
  "Document ID Value": "2QFN7KK647Q6-1153347766-94792",
  "Modified": "2020-06-25T07:53:42.0000000Z",
  "Original Location": "/sites/beis/423/Shared Documents/# SMIP Governance/Tech Spec Feedback/Resolution Proposals (IRPs &amp; CRPs)/IRP623 Read ALCS Event Log values v2 v0_1.docx"
}</LegacyData>
    <Document_x0020_Notes xmlns="12cff280-46d3-4d75-8ec5-390382d392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D25F94341B9B1449B2438654B4A2A386" ma:contentTypeVersion="227" ma:contentTypeDescription="Create a new document." ma:contentTypeScope="" ma:versionID="3ba9fa73ebf64d5f7863fd9ab6ea0550">
  <xsd:schema xmlns:xsd="http://www.w3.org/2001/XMLSchema" xmlns:xs="http://www.w3.org/2001/XMLSchema" xmlns:p="http://schemas.microsoft.com/office/2006/metadata/properties" xmlns:ns2="12cff280-46d3-4d75-8ec5-390382d392fa" xmlns:ns3="abaa188e-4483-4430-9951-34468843f6d5" targetNamespace="http://schemas.microsoft.com/office/2006/metadata/properties" ma:root="true" ma:fieldsID="b81aada6469c393ca71c3701a9e755a7" ns2:_="" ns3:_="">
    <xsd:import namespace="12cff280-46d3-4d75-8ec5-390382d392fa"/>
    <xsd:import namespace="abaa188e-4483-4430-9951-34468843f6d5"/>
    <xsd:element name="properties">
      <xsd:complexType>
        <xsd:sequence>
          <xsd:element name="documentManagement">
            <xsd:complexType>
              <xsd:all>
                <xsd:element ref="ns2:ExternallyShared" minOccurs="0"/>
                <xsd:element ref="ns2:Document_x0020_Notes" minOccurs="0"/>
                <xsd:element ref="ns2:Security_x0020_Classification" minOccurs="0"/>
                <xsd:element ref="ns2:Handling_x0020_Instructions" minOccurs="0"/>
                <xsd:element ref="ns2:Descriptor" minOccurs="0"/>
                <xsd:element ref="ns2:Government_x0020_Body" minOccurs="0"/>
                <xsd:element ref="ns2:Retention_x0020_Label" minOccurs="0"/>
                <xsd:element ref="ns2:Date_x0020_Opened" minOccurs="0"/>
                <xsd:element ref="ns2:Date_x0020_Closed" minOccurs="0"/>
                <xsd:element ref="ns2:National_x0020_Caveat" minOccurs="0"/>
                <xsd:element ref="ns2:CIRRUSPreviousLocation" minOccurs="0"/>
                <xsd:element ref="ns2:CIRRUSPreviousID" minOccurs="0"/>
                <xsd:element ref="ns2:LegacyDocumentType" minOccurs="0"/>
                <xsd:element ref="ns2:LegacyFileplanTarget" minOccurs="0"/>
                <xsd:element ref="ns2:LegacyNumericClass" minOccurs="0"/>
                <xsd:element ref="ns2:LegacyFolderType" minOccurs="0"/>
                <xsd:element ref="ns2:LegacyRecordFolderIdentifier" minOccurs="0"/>
                <xsd:element ref="ns2:LegacyCopyright" minOccurs="0"/>
                <xsd:element ref="ns2:LegacyLastModifiedDate" minOccurs="0"/>
                <xsd:element ref="ns2:LegacyModifier" minOccurs="0"/>
                <xsd:element ref="ns2:LegacyFolder" minOccurs="0"/>
                <xsd:element ref="ns2:LegacyContentType" minOccurs="0"/>
                <xsd:element ref="ns2:LegacyExpiryReviewDate" minOccurs="0"/>
                <xsd:element ref="ns2:LegacyLastActionDate" minOccurs="0"/>
                <xsd:element ref="ns2:LegacyProtectiveMarking" minOccurs="0"/>
                <xsd:element ref="ns2:LegacyTags" minOccurs="0"/>
                <xsd:element ref="ns2:LegacyReferencesFromOtherItems" minOccurs="0"/>
                <xsd:element ref="ns2:LegacyStatusonTransfer" minOccurs="0"/>
                <xsd:element ref="ns2:LegacyDateClosed" minOccurs="0"/>
                <xsd:element ref="ns2:LegacyRecordCategoryIdentifier" minOccurs="0"/>
                <xsd:element ref="ns2:LegacyDispositionAsOfDate" minOccurs="0"/>
                <xsd:element ref="ns2:LegacyHomeLocation" minOccurs="0"/>
                <xsd:element ref="ns2:LegacyCurrentLocation" minOccurs="0"/>
                <xsd:element ref="ns2:LegacyDateFileReceived" minOccurs="0"/>
                <xsd:element ref="ns2:LegacyDateFileRequested" minOccurs="0"/>
                <xsd:element ref="ns2:LegacyDateFileReturned" minOccurs="0"/>
                <xsd:element ref="ns2:LegacyMinister" minOccurs="0"/>
                <xsd:element ref="ns2:LegacyMP" minOccurs="0"/>
                <xsd:element ref="ns2:LegacyFolderNotes" minOccurs="0"/>
                <xsd:element ref="ns2:LegacyPhysicalItemLocation" minOccurs="0"/>
                <xsd:element ref="ns2:LegacyRequestType" minOccurs="0"/>
                <xsd:element ref="ns2:LegacyDescriptor" minOccurs="0"/>
                <xsd:element ref="ns2:LegacyFolderDocumentID" minOccurs="0"/>
                <xsd:element ref="ns2:LegacyDocumentID" minOccurs="0"/>
                <xsd:element ref="ns2:LegacyReferencesToOtherItems" minOccurs="0"/>
                <xsd:element ref="ns2:LegacyCustodian" minOccurs="0"/>
                <xsd:element ref="ns2:LegacyAdditionalAuthors" minOccurs="0"/>
                <xsd:element ref="ns2:LegacyDocumentLink" minOccurs="0"/>
                <xsd:element ref="ns2:LegacyFolderLink" minOccurs="0"/>
                <xsd:element ref="ns2:LegacyPhysicalFormat" minOccurs="0"/>
                <xsd:element ref="ns3:CIRRUSPreviousRetentionPolicy" minOccurs="0"/>
                <xsd:element ref="ns3:LegacyCaseReferenceNumber" minOccurs="0"/>
                <xsd:element ref="ns2:LegacyData" minOccurs="0"/>
                <xsd:element ref="ns2:m975189f4ba442ecbf67d4147307b177" minOccurs="0"/>
                <xsd:element ref="ns2:_dlc_DocId" minOccurs="0"/>
                <xsd:element ref="ns2:_dlc_DocIdPersistId" minOccurs="0"/>
                <xsd:element ref="ns2:TaxCatchAll" minOccurs="0"/>
                <xsd:element ref="ns2:_dlc_DocIdUrl" minOccurs="0"/>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2:TaxCatchAllLabe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cff280-46d3-4d75-8ec5-390382d392fa" elementFormDefault="qualified">
    <xsd:import namespace="http://schemas.microsoft.com/office/2006/documentManagement/types"/>
    <xsd:import namespace="http://schemas.microsoft.com/office/infopath/2007/PartnerControls"/>
    <xsd:element name="ExternallyShared" ma:index="2" nillable="true" ma:displayName="External" ma:description="Used with SPFX field customizer, displays if the item is externally shared" ma:hidden="true" ma:internalName="ExternallyShared">
      <xsd:simpleType>
        <xsd:restriction base="dms:Text"/>
      </xsd:simpleType>
    </xsd:element>
    <xsd:element name="Document_x0020_Notes" ma:index="3" nillable="true" ma:displayName="Document Notes" ma:internalName="Document_0x0020_Notes" ma:readOnly="false">
      <xsd:simpleType>
        <xsd:restriction base="dms:Note">
          <xsd:maxLength value="255"/>
        </xsd:restriction>
      </xsd:simpleType>
    </xsd:element>
    <xsd:element name="Security_x0020_Classification" ma:index="4" nillable="true" ma:displayName="Security Classification" ma:default="OFFICIAL" ma:format="Dropdown" ma:indexed="true" ma:internalName="Security_x0020_Classification" ma:readOnly="false">
      <xsd:simpleType>
        <xsd:restriction base="dms:Choice">
          <xsd:enumeration value="OFFICIAL"/>
          <xsd:enumeration value="OFFICIAL - SENSITIVE"/>
        </xsd:restriction>
      </xsd:simpleType>
    </xsd:element>
    <xsd:element name="Handling_x0020_Instructions" ma:index="5" nillable="true" ma:displayName="Handling Instructions" ma:internalName="Handling_x0020_Instructions" ma:readOnly="false">
      <xsd:simpleType>
        <xsd:restriction base="dms:Text">
          <xsd:maxLength value="255"/>
        </xsd:restriction>
      </xsd:simpleType>
    </xsd:element>
    <xsd:element name="Descriptor" ma:index="6" nillable="true" ma:displayName="Descriptor" ma:format="Dropdown" ma:indexed="true" ma:internalName="Descriptor" ma:readOnly="false">
      <xsd:simpleType>
        <xsd:restriction base="dms:Choice">
          <xsd:enumeration value="COMMERCIAL"/>
          <xsd:enumeration value="PERSONAL"/>
          <xsd:enumeration value="LOCSEN"/>
        </xsd:restriction>
      </xsd:simpleType>
    </xsd:element>
    <xsd:element name="Government_x0020_Body" ma:index="7" nillable="true" ma:displayName="Government Body" ma:default="BEIS" ma:internalName="Government_x0020_Body" ma:readOnly="false">
      <xsd:simpleType>
        <xsd:restriction base="dms:Text">
          <xsd:maxLength value="255"/>
        </xsd:restriction>
      </xsd:simpleType>
    </xsd:element>
    <xsd:element name="Retention_x0020_Label" ma:index="9" nillable="true" ma:displayName="Retention Label" ma:default="HMG PPP Review" ma:internalName="Retention_x0020_Label" ma:readOnly="false">
      <xsd:simpleType>
        <xsd:restriction base="dms:Text">
          <xsd:maxLength value="255"/>
        </xsd:restriction>
      </xsd:simpleType>
    </xsd:element>
    <xsd:element name="Date_x0020_Opened" ma:index="10" nillable="true" ma:displayName="Date Opened" ma:default="[today]" ma:format="DateOnly" ma:internalName="Date_x0020_Opened" ma:readOnly="false">
      <xsd:simpleType>
        <xsd:restriction base="dms:DateTime"/>
      </xsd:simpleType>
    </xsd:element>
    <xsd:element name="Date_x0020_Closed" ma:index="11" nillable="true" ma:displayName="Date Closed" ma:format="DateOnly" ma:internalName="Date_x0020_Closed" ma:readOnly="false">
      <xsd:simpleType>
        <xsd:restriction base="dms:DateTime"/>
      </xsd:simpleType>
    </xsd:element>
    <xsd:element name="National_x0020_Caveat" ma:index="12" nillable="true" ma:displayName="National Caveat" ma:format="Dropdown" ma:indexed="true" ma:internalName="National_x0020_Caveat" ma:readOnly="false">
      <xsd:simpleType>
        <xsd:restriction base="dms:Choice">
          <xsd:enumeration value="UK EYES ONLY"/>
        </xsd:restriction>
      </xsd:simpleType>
    </xsd:element>
    <xsd:element name="CIRRUSPreviousLocation" ma:index="13" nillable="true" ma:displayName="Previous Location" ma:description="The location the document previously resided in." ma:internalName="CIRRUSPreviousLocation" ma:readOnly="false">
      <xsd:simpleType>
        <xsd:restriction base="dms:Text">
          <xsd:maxLength value="255"/>
        </xsd:restriction>
      </xsd:simpleType>
    </xsd:element>
    <xsd:element name="CIRRUSPreviousID" ma:index="14" nillable="true" ma:displayName="Previous Id" ma:description="The id of the document in its previous location." ma:internalName="CIRRUSPreviousID" ma:readOnly="false">
      <xsd:simpleType>
        <xsd:restriction base="dms:Text">
          <xsd:maxLength value="255"/>
        </xsd:restriction>
      </xsd:simpleType>
    </xsd:element>
    <xsd:element name="LegacyDocumentType" ma:index="15" nillable="true" ma:displayName="Legacy Document Type" ma:internalName="LegacyDocumentType" ma:readOnly="false">
      <xsd:simpleType>
        <xsd:restriction base="dms:Text">
          <xsd:maxLength value="255"/>
        </xsd:restriction>
      </xsd:simpleType>
    </xsd:element>
    <xsd:element name="LegacyFileplanTarget" ma:index="16" nillable="true" ma:displayName="Legacy Fileplan Target" ma:internalName="LegacyFileplanTarget" ma:readOnly="false">
      <xsd:simpleType>
        <xsd:restriction base="dms:Text">
          <xsd:maxLength value="255"/>
        </xsd:restriction>
      </xsd:simpleType>
    </xsd:element>
    <xsd:element name="LegacyNumericClass" ma:index="17" nillable="true" ma:displayName="Legacy Numeric Class" ma:internalName="LegacyNumericClass" ma:readOnly="false">
      <xsd:simpleType>
        <xsd:restriction base="dms:Text">
          <xsd:maxLength value="255"/>
        </xsd:restriction>
      </xsd:simpleType>
    </xsd:element>
    <xsd:element name="LegacyFolderType" ma:index="18" nillable="true" ma:displayName="Legacy Folder Type" ma:internalName="LegacyFolderType" ma:readOnly="false">
      <xsd:simpleType>
        <xsd:restriction base="dms:Text">
          <xsd:maxLength value="255"/>
        </xsd:restriction>
      </xsd:simpleType>
    </xsd:element>
    <xsd:element name="LegacyRecordFolderIdentifier" ma:index="19" nillable="true" ma:displayName="Legacy Record Folder Identifier" ma:internalName="LegacyRecordFolderIdentifier" ma:readOnly="false">
      <xsd:simpleType>
        <xsd:restriction base="dms:Text">
          <xsd:maxLength value="255"/>
        </xsd:restriction>
      </xsd:simpleType>
    </xsd:element>
    <xsd:element name="LegacyCopyright" ma:index="20" nillable="true" ma:displayName="Legacy Copyright" ma:internalName="LegacyCopyright" ma:readOnly="false">
      <xsd:simpleType>
        <xsd:restriction base="dms:Text">
          <xsd:maxLength value="255"/>
        </xsd:restriction>
      </xsd:simpleType>
    </xsd:element>
    <xsd:element name="LegacyLastModifiedDate" ma:index="21" nillable="true" ma:displayName="Legacy Last Modified Date" ma:format="DateTime" ma:internalName="LegacyLastModifiedDate" ma:readOnly="false">
      <xsd:simpleType>
        <xsd:restriction base="dms:DateTime"/>
      </xsd:simpleType>
    </xsd:element>
    <xsd:element name="LegacyModifier" ma:index="22" nillable="true" ma:displayName="Legacy Modifier" ma:SharePointGroup="0" ma:internalName="LegacyModifi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egacyFolder" ma:index="23" nillable="true" ma:displayName="Legacy Folder" ma:internalName="LegacyFolder" ma:readOnly="false">
      <xsd:simpleType>
        <xsd:restriction base="dms:Text">
          <xsd:maxLength value="255"/>
        </xsd:restriction>
      </xsd:simpleType>
    </xsd:element>
    <xsd:element name="LegacyContentType" ma:index="24" nillable="true" ma:displayName="Legacy Content Type" ma:internalName="LegacyContentType" ma:readOnly="false">
      <xsd:simpleType>
        <xsd:restriction base="dms:Text">
          <xsd:maxLength value="255"/>
        </xsd:restriction>
      </xsd:simpleType>
    </xsd:element>
    <xsd:element name="LegacyExpiryReviewDate" ma:index="25" nillable="true" ma:displayName="Legacy Expiry Review Date" ma:format="DateTime" ma:internalName="LegacyExpiryReviewDate" ma:readOnly="false">
      <xsd:simpleType>
        <xsd:restriction base="dms:DateTime"/>
      </xsd:simpleType>
    </xsd:element>
    <xsd:element name="LegacyLastActionDate" ma:index="26" nillable="true" ma:displayName="Legacy Last Action Date" ma:format="DateTime" ma:internalName="LegacyLastActionDate" ma:readOnly="false">
      <xsd:simpleType>
        <xsd:restriction base="dms:DateTime"/>
      </xsd:simpleType>
    </xsd:element>
    <xsd:element name="LegacyProtectiveMarking" ma:index="27" nillable="true" ma:displayName="Legacy Protective Marking" ma:internalName="LegacyProtectiveMarking" ma:readOnly="false">
      <xsd:simpleType>
        <xsd:restriction base="dms:Text">
          <xsd:maxLength value="255"/>
        </xsd:restriction>
      </xsd:simpleType>
    </xsd:element>
    <xsd:element name="LegacyTags" ma:index="28" nillable="true" ma:displayName="Legacy Tags" ma:internalName="LegacyTags" ma:readOnly="false">
      <xsd:simpleType>
        <xsd:restriction base="dms:Note">
          <xsd:maxLength value="255"/>
        </xsd:restriction>
      </xsd:simpleType>
    </xsd:element>
    <xsd:element name="LegacyReferencesFromOtherItems" ma:index="29" nillable="true" ma:displayName="Legacy References From Other Items" ma:internalName="LegacyReferencesFromOtherItems" ma:readOnly="false">
      <xsd:simpleType>
        <xsd:restriction base="dms:Text">
          <xsd:maxLength value="255"/>
        </xsd:restriction>
      </xsd:simpleType>
    </xsd:element>
    <xsd:element name="LegacyStatusonTransfer" ma:index="30" nillable="true" ma:displayName="Legacy Status on Transfer" ma:internalName="LegacyStatusonTransfer" ma:readOnly="false">
      <xsd:simpleType>
        <xsd:restriction base="dms:Text">
          <xsd:maxLength value="255"/>
        </xsd:restriction>
      </xsd:simpleType>
    </xsd:element>
    <xsd:element name="LegacyDateClosed" ma:index="31" nillable="true" ma:displayName="Legacy Date Closed" ma:format="DateOnly" ma:internalName="LegacyDateClosed" ma:readOnly="false">
      <xsd:simpleType>
        <xsd:restriction base="dms:DateTime"/>
      </xsd:simpleType>
    </xsd:element>
    <xsd:element name="LegacyRecordCategoryIdentifier" ma:index="32" nillable="true" ma:displayName="Legacy Record Category Identifier" ma:internalName="LegacyRecordCategoryIdentifier" ma:readOnly="false">
      <xsd:simpleType>
        <xsd:restriction base="dms:Text">
          <xsd:maxLength value="255"/>
        </xsd:restriction>
      </xsd:simpleType>
    </xsd:element>
    <xsd:element name="LegacyDispositionAsOfDate" ma:index="33" nillable="true" ma:displayName="Legacy Disposition as of Date" ma:format="DateOnly" ma:internalName="LegacyDispositionAsOfDate" ma:readOnly="false">
      <xsd:simpleType>
        <xsd:restriction base="dms:DateTime"/>
      </xsd:simpleType>
    </xsd:element>
    <xsd:element name="LegacyHomeLocation" ma:index="34" nillable="true" ma:displayName="Legacy Home Location" ma:internalName="LegacyHomeLocation" ma:readOnly="false">
      <xsd:simpleType>
        <xsd:restriction base="dms:Text">
          <xsd:maxLength value="255"/>
        </xsd:restriction>
      </xsd:simpleType>
    </xsd:element>
    <xsd:element name="LegacyCurrentLocation" ma:index="35" nillable="true" ma:displayName="Legacy Current Location" ma:internalName="LegacyCurrentLocation" ma:readOnly="false">
      <xsd:simpleType>
        <xsd:restriction base="dms:Text">
          <xsd:maxLength value="255"/>
        </xsd:restriction>
      </xsd:simpleType>
    </xsd:element>
    <xsd:element name="LegacyDateFileReceived" ma:index="36" nillable="true" ma:displayName="Legacy Date File Received" ma:format="DateOnly" ma:internalName="LegacyDateFileReceived" ma:readOnly="false">
      <xsd:simpleType>
        <xsd:restriction base="dms:DateTime"/>
      </xsd:simpleType>
    </xsd:element>
    <xsd:element name="LegacyDateFileRequested" ma:index="37" nillable="true" ma:displayName="Legacy Date File Requested" ma:format="DateOnly" ma:internalName="LegacyDateFileRequested" ma:readOnly="false">
      <xsd:simpleType>
        <xsd:restriction base="dms:DateTime"/>
      </xsd:simpleType>
    </xsd:element>
    <xsd:element name="LegacyDateFileReturned" ma:index="38" nillable="true" ma:displayName="Legacy Date File Returned" ma:format="DateOnly" ma:internalName="LegacyDateFileReturned" ma:readOnly="false">
      <xsd:simpleType>
        <xsd:restriction base="dms:DateTime"/>
      </xsd:simpleType>
    </xsd:element>
    <xsd:element name="LegacyMinister" ma:index="39" nillable="true" ma:displayName="Legacy Minister" ma:internalName="LegacyMinister" ma:readOnly="false">
      <xsd:simpleType>
        <xsd:restriction base="dms:Text">
          <xsd:maxLength value="255"/>
        </xsd:restriction>
      </xsd:simpleType>
    </xsd:element>
    <xsd:element name="LegacyMP" ma:index="40" nillable="true" ma:displayName="Legacy MP" ma:internalName="LegacyMP" ma:readOnly="false">
      <xsd:simpleType>
        <xsd:restriction base="dms:Text">
          <xsd:maxLength value="255"/>
        </xsd:restriction>
      </xsd:simpleType>
    </xsd:element>
    <xsd:element name="LegacyFolderNotes" ma:index="41" nillable="true" ma:displayName="Legacy Folder Notes" ma:internalName="LegacyFolderNotes" ma:readOnly="false">
      <xsd:simpleType>
        <xsd:restriction base="dms:Note">
          <xsd:maxLength value="255"/>
        </xsd:restriction>
      </xsd:simpleType>
    </xsd:element>
    <xsd:element name="LegacyPhysicalItemLocation" ma:index="42" nillable="true" ma:displayName="Legacy Physical Item Location" ma:format="Dropdown" ma:internalName="LegacyPhysicalItemLocation" ma:readOnly="false">
      <xsd:simpleType>
        <xsd:restriction base="dms:Choice">
          <xsd:enumeration value="Off-Site"/>
          <xsd:enumeration value="TNA"/>
          <xsd:enumeration value="DECC"/>
        </xsd:restriction>
      </xsd:simpleType>
    </xsd:element>
    <xsd:element name="LegacyRequestType" ma:index="43" nillable="true" ma:displayName="Legacy Request Type" ma:format="Dropdown" ma:internalName="LegacyRequestType" ma:readOnly="false">
      <xsd:simpleType>
        <xsd:restriction base="dms:Choice">
          <xsd:enumeration value="FOI"/>
          <xsd:enumeration value="EIR"/>
          <xsd:enumeration value="PQ"/>
          <xsd:enumeration value="MC"/>
        </xsd:restriction>
      </xsd:simpleType>
    </xsd:element>
    <xsd:element name="LegacyDescriptor" ma:index="44" nillable="true" ma:displayName="Legacy Descriptor" ma:internalName="LegacyDescriptor" ma:readOnly="false">
      <xsd:simpleType>
        <xsd:restriction base="dms:Note">
          <xsd:maxLength value="255"/>
        </xsd:restriction>
      </xsd:simpleType>
    </xsd:element>
    <xsd:element name="LegacyFolderDocumentID" ma:index="45" nillable="true" ma:displayName="Legacy Folder Document ID" ma:internalName="LegacyFolderDocumentID" ma:readOnly="false">
      <xsd:simpleType>
        <xsd:restriction base="dms:Text">
          <xsd:maxLength value="255"/>
        </xsd:restriction>
      </xsd:simpleType>
    </xsd:element>
    <xsd:element name="LegacyDocumentID" ma:index="46" nillable="true" ma:displayName="Legacy Document ID" ma:internalName="LegacyDocumentID" ma:readOnly="false">
      <xsd:simpleType>
        <xsd:restriction base="dms:Text">
          <xsd:maxLength value="255"/>
        </xsd:restriction>
      </xsd:simpleType>
    </xsd:element>
    <xsd:element name="LegacyReferencesToOtherItems" ma:index="47" nillable="true" ma:displayName="Legacy References To Other Items" ma:internalName="LegacyReferencesToOtherItems" ma:readOnly="false">
      <xsd:simpleType>
        <xsd:restriction base="dms:Note">
          <xsd:maxLength value="255"/>
        </xsd:restriction>
      </xsd:simpleType>
    </xsd:element>
    <xsd:element name="LegacyCustodian" ma:index="48" nillable="true" ma:displayName="Legacy Custodian" ma:internalName="LegacyCustodian" ma:readOnly="false">
      <xsd:simpleType>
        <xsd:restriction base="dms:Note">
          <xsd:maxLength value="255"/>
        </xsd:restriction>
      </xsd:simpleType>
    </xsd:element>
    <xsd:element name="LegacyAdditionalAuthors" ma:index="49" nillable="true" ma:displayName="Legacy Additional Authors" ma:internalName="LegacyAdditionalAuthors" ma:readOnly="false">
      <xsd:simpleType>
        <xsd:restriction base="dms:Note">
          <xsd:maxLength value="255"/>
        </xsd:restriction>
      </xsd:simpleType>
    </xsd:element>
    <xsd:element name="LegacyDocumentLink" ma:index="50" nillable="true" ma:displayName="Legacy Document Link" ma:internalName="LegacyDocumentLink" ma:readOnly="false">
      <xsd:simpleType>
        <xsd:restriction base="dms:Text">
          <xsd:maxLength value="255"/>
        </xsd:restriction>
      </xsd:simpleType>
    </xsd:element>
    <xsd:element name="LegacyFolderLink" ma:index="51" nillable="true" ma:displayName="Legacy Folder Link" ma:internalName="LegacyFolderLink" ma:readOnly="false">
      <xsd:simpleType>
        <xsd:restriction base="dms:Text">
          <xsd:maxLength value="255"/>
        </xsd:restriction>
      </xsd:simpleType>
    </xsd:element>
    <xsd:element name="LegacyPhysicalFormat" ma:index="52" nillable="true" ma:displayName="Legacy Physical Format" ma:default="0" ma:internalName="LegacyPhysicalFormat" ma:readOnly="false">
      <xsd:simpleType>
        <xsd:restriction base="dms:Boolean"/>
      </xsd:simpleType>
    </xsd:element>
    <xsd:element name="LegacyData" ma:index="55" nillable="true" ma:displayName="Legacy Data" ma:internalName="LegacyData" ma:readOnly="false">
      <xsd:simpleType>
        <xsd:restriction base="dms:Note"/>
      </xsd:simpleType>
    </xsd:element>
    <xsd:element name="m975189f4ba442ecbf67d4147307b177" ma:index="61" nillable="true" ma:taxonomy="true" ma:internalName="m975189f4ba442ecbf67d4147307b177" ma:taxonomyFieldName="Business_x0020_Unit" ma:displayName="Business Unit" ma:readOnly="false" ma:default="-1;#Smart Metering Implementation Programme|bb7732ef-da62-4d24-b6f9-71b10bcc1ea2" ma:fieldId="{6975189f-4ba4-42ec-bf67-d4147307b177}" ma:sspId="9b0aeba9-2bce-41c2-8545-5d12d676a674" ma:termSetId="6f71e40e-3a2e-4baf-91d9-2069eb354530" ma:anchorId="00000000-0000-0000-0000-000000000000" ma:open="false" ma:isKeyword="false">
      <xsd:complexType>
        <xsd:sequence>
          <xsd:element ref="pc:Terms" minOccurs="0" maxOccurs="1"/>
        </xsd:sequence>
      </xsd:complexType>
    </xsd:element>
    <xsd:element name="_dlc_DocId" ma:index="62" nillable="true" ma:displayName="Document ID Value" ma:description="The value of the document ID assigned to this item." ma:internalName="_dlc_DocId" ma:readOnly="true">
      <xsd:simpleType>
        <xsd:restriction base="dms:Text"/>
      </xsd:simpleType>
    </xsd:element>
    <xsd:element name="_dlc_DocIdPersistId" ma:index="63" nillable="true" ma:displayName="Persist ID" ma:description="Keep ID on add." ma:hidden="true" ma:internalName="_dlc_DocIdPersistId" ma:readOnly="true">
      <xsd:simpleType>
        <xsd:restriction base="dms:Boolean"/>
      </xsd:simpleType>
    </xsd:element>
    <xsd:element name="TaxCatchAll" ma:index="65" nillable="true" ma:displayName="Taxonomy Catch All Column" ma:hidden="true" ma:list="{25e789c3-a8bf-410f-b367-2662b62821d1}" ma:internalName="TaxCatchAll" ma:showField="CatchAllData" ma:web="12cff280-46d3-4d75-8ec5-390382d392fa">
      <xsd:complexType>
        <xsd:complexContent>
          <xsd:extension base="dms:MultiChoiceLookup">
            <xsd:sequence>
              <xsd:element name="Value" type="dms:Lookup" maxOccurs="unbounded" minOccurs="0" nillable="true"/>
            </xsd:sequence>
          </xsd:extension>
        </xsd:complexContent>
      </xsd:complexType>
    </xsd:element>
    <xsd:element name="_dlc_DocIdUrl" ma:index="66"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SharedWithUsers" ma:index="6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68" nillable="true" ma:displayName="Shared With Details" ma:internalName="SharedWithDetails" ma:readOnly="true">
      <xsd:simpleType>
        <xsd:restriction base="dms:Note">
          <xsd:maxLength value="255"/>
        </xsd:restriction>
      </xsd:simpleType>
    </xsd:element>
    <xsd:element name="TaxCatchAllLabel" ma:index="79" nillable="true" ma:displayName="Taxonomy Catch All Column1" ma:hidden="true" ma:list="{25e789c3-a8bf-410f-b367-2662b62821d1}" ma:internalName="TaxCatchAllLabel" ma:readOnly="true" ma:showField="CatchAllDataLabel" ma:web="12cff280-46d3-4d75-8ec5-390382d392f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baa188e-4483-4430-9951-34468843f6d5" elementFormDefault="qualified">
    <xsd:import namespace="http://schemas.microsoft.com/office/2006/documentManagement/types"/>
    <xsd:import namespace="http://schemas.microsoft.com/office/infopath/2007/PartnerControls"/>
    <xsd:element name="CIRRUSPreviousRetentionPolicy" ma:index="53" nillable="true" ma:displayName="Previous Retention Policy" ma:internalName="CIRRUSPreviousRetentionPolicy" ma:readOnly="false">
      <xsd:simpleType>
        <xsd:restriction base="dms:Note">
          <xsd:maxLength value="255"/>
        </xsd:restriction>
      </xsd:simpleType>
    </xsd:element>
    <xsd:element name="LegacyCaseReferenceNumber" ma:index="54" nillable="true" ma:displayName="Legacy Case Reference Number" ma:internalName="LegacyCaseReferenceNumber" ma:readOnly="false">
      <xsd:simpleType>
        <xsd:restriction base="dms:Note">
          <xsd:maxLength value="255"/>
        </xsd:restriction>
      </xsd:simpleType>
    </xsd:element>
    <xsd:element name="MediaServiceMetadata" ma:index="69" nillable="true" ma:displayName="MediaServiceMetadata" ma:hidden="true" ma:internalName="MediaServiceMetadata" ma:readOnly="true">
      <xsd:simpleType>
        <xsd:restriction base="dms:Note"/>
      </xsd:simpleType>
    </xsd:element>
    <xsd:element name="MediaServiceFastMetadata" ma:index="70" nillable="true" ma:displayName="MediaServiceFastMetadata" ma:hidden="true" ma:internalName="MediaServiceFastMetadata" ma:readOnly="true">
      <xsd:simpleType>
        <xsd:restriction base="dms:Note"/>
      </xsd:simpleType>
    </xsd:element>
    <xsd:element name="MediaServiceAutoKeyPoints" ma:index="71" nillable="true" ma:displayName="MediaServiceAutoKeyPoints" ma:hidden="true" ma:internalName="MediaServiceAutoKeyPoints" ma:readOnly="true">
      <xsd:simpleType>
        <xsd:restriction base="dms:Note"/>
      </xsd:simpleType>
    </xsd:element>
    <xsd:element name="MediaServiceKeyPoints" ma:index="72" nillable="true" ma:displayName="KeyPoints" ma:internalName="MediaServiceKeyPoints" ma:readOnly="true">
      <xsd:simpleType>
        <xsd:restriction base="dms:Note">
          <xsd:maxLength value="255"/>
        </xsd:restriction>
      </xsd:simpleType>
    </xsd:element>
    <xsd:element name="MediaServiceAutoTags" ma:index="73" nillable="true" ma:displayName="Tags" ma:internalName="MediaServiceAutoTags" ma:readOnly="true">
      <xsd:simpleType>
        <xsd:restriction base="dms:Text"/>
      </xsd:simpleType>
    </xsd:element>
    <xsd:element name="MediaServiceOCR" ma:index="74" nillable="true" ma:displayName="Extracted Text" ma:internalName="MediaServiceOCR" ma:readOnly="true">
      <xsd:simpleType>
        <xsd:restriction base="dms:Note">
          <xsd:maxLength value="255"/>
        </xsd:restriction>
      </xsd:simpleType>
    </xsd:element>
    <xsd:element name="MediaServiceGenerationTime" ma:index="75" nillable="true" ma:displayName="MediaServiceGenerationTime" ma:hidden="true" ma:internalName="MediaServiceGenerationTime" ma:readOnly="true">
      <xsd:simpleType>
        <xsd:restriction base="dms:Text"/>
      </xsd:simpleType>
    </xsd:element>
    <xsd:element name="MediaServiceEventHashCode" ma:index="76" nillable="true" ma:displayName="MediaServiceEventHashCode" ma:hidden="true" ma:internalName="MediaServiceEventHashCode" ma:readOnly="true">
      <xsd:simpleType>
        <xsd:restriction base="dms:Text"/>
      </xsd:simpleType>
    </xsd:element>
    <xsd:element name="MediaServiceDateTaken" ma:index="77" nillable="true" ma:displayName="MediaServiceDateTaken" ma:hidden="true" ma:internalName="MediaServiceDateTaken" ma:readOnly="true">
      <xsd:simpleType>
        <xsd:restriction base="dms:Text"/>
      </xsd:simpleType>
    </xsd:element>
    <xsd:element name="MediaServiceLocation" ma:index="78"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7"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AEEB238-07B9-49DB-88B6-00A370E86EDC}">
  <ds:schemaRefs>
    <ds:schemaRef ds:uri="http://schemas.microsoft.com/office/2006/metadata/properties"/>
    <ds:schemaRef ds:uri="http://schemas.microsoft.com/office/infopath/2007/PartnerControls"/>
    <ds:schemaRef ds:uri="12cff280-46d3-4d75-8ec5-390382d392fa"/>
    <ds:schemaRef ds:uri="abaa188e-4483-4430-9951-34468843f6d5"/>
  </ds:schemaRefs>
</ds:datastoreItem>
</file>

<file path=customXml/itemProps2.xml><?xml version="1.0" encoding="utf-8"?>
<ds:datastoreItem xmlns:ds="http://schemas.openxmlformats.org/officeDocument/2006/customXml" ds:itemID="{11A946D2-9CDF-4DEA-AFC4-43D08657026F}">
  <ds:schemaRefs>
    <ds:schemaRef ds:uri="http://schemas.microsoft.com/sharepoint/v3/contenttype/forms"/>
  </ds:schemaRefs>
</ds:datastoreItem>
</file>

<file path=customXml/itemProps3.xml><?xml version="1.0" encoding="utf-8"?>
<ds:datastoreItem xmlns:ds="http://schemas.openxmlformats.org/officeDocument/2006/customXml" ds:itemID="{17298BF6-AB9F-43C3-B3BB-2901AC023768}">
  <ds:schemaRefs>
    <ds:schemaRef ds:uri="http://schemas.openxmlformats.org/officeDocument/2006/bibliography"/>
  </ds:schemaRefs>
</ds:datastoreItem>
</file>

<file path=customXml/itemProps4.xml><?xml version="1.0" encoding="utf-8"?>
<ds:datastoreItem xmlns:ds="http://schemas.openxmlformats.org/officeDocument/2006/customXml" ds:itemID="{92B68B5B-3013-49D1-8057-612EF82ADFC1}">
  <ds:schemaRefs>
    <ds:schemaRef ds:uri="http://schemas.microsoft.com/sharepoint/events"/>
  </ds:schemaRefs>
</ds:datastoreItem>
</file>

<file path=customXml/itemProps5.xml><?xml version="1.0" encoding="utf-8"?>
<ds:datastoreItem xmlns:ds="http://schemas.openxmlformats.org/officeDocument/2006/customXml" ds:itemID="{7B8DEFFE-FE5A-4EB2-A192-B3D6447C2E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cff280-46d3-4d75-8ec5-390382d392fa"/>
    <ds:schemaRef ds:uri="abaa188e-4483-4430-9951-34468843f6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1895</Words>
  <Characters>10807</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2021-01-14T16:50:00Z</dcterms:created>
  <dcterms:modified xsi:type="dcterms:W3CDTF">2021-01-14T16:50:00Z</dcterms:modified>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a62f585-b40f-4ab9-bafe-39150f03d124_Enabled">
    <vt:lpwstr>true</vt:lpwstr>
  </property>
  <property fmtid="{D5CDD505-2E9C-101B-9397-08002B2CF9AE}" pid="3" name="MSIP_Label_ba62f585-b40f-4ab9-bafe-39150f03d124_SetDate">
    <vt:lpwstr>2020-02-27T12:36:44Z</vt:lpwstr>
  </property>
  <property fmtid="{D5CDD505-2E9C-101B-9397-08002B2CF9AE}" pid="4" name="MSIP_Label_ba62f585-b40f-4ab9-bafe-39150f03d124_Method">
    <vt:lpwstr>Standard</vt:lpwstr>
  </property>
  <property fmtid="{D5CDD505-2E9C-101B-9397-08002B2CF9AE}" pid="5" name="MSIP_Label_ba62f585-b40f-4ab9-bafe-39150f03d124_Name">
    <vt:lpwstr>OFFICIAL</vt:lpwstr>
  </property>
  <property fmtid="{D5CDD505-2E9C-101B-9397-08002B2CF9AE}" pid="6" name="MSIP_Label_ba62f585-b40f-4ab9-bafe-39150f03d124_SiteId">
    <vt:lpwstr>cbac7005-02c1-43eb-b497-e6492d1b2dd8</vt:lpwstr>
  </property>
  <property fmtid="{D5CDD505-2E9C-101B-9397-08002B2CF9AE}" pid="7" name="MSIP_Label_ba62f585-b40f-4ab9-bafe-39150f03d124_ActionId">
    <vt:lpwstr>fb4558d6-25fe-43cb-9e02-0000b446ef4b</vt:lpwstr>
  </property>
  <property fmtid="{D5CDD505-2E9C-101B-9397-08002B2CF9AE}" pid="8" name="MSIP_Label_ba62f585-b40f-4ab9-bafe-39150f03d124_ContentBits">
    <vt:lpwstr>0</vt:lpwstr>
  </property>
  <property fmtid="{D5CDD505-2E9C-101B-9397-08002B2CF9AE}" pid="9" name="Business Unit">
    <vt:lpwstr>1;#Smart Metering Implementation Programme|bb7732ef-da62-4d24-b6f9-71b10bcc1ea2</vt:lpwstr>
  </property>
  <property fmtid="{D5CDD505-2E9C-101B-9397-08002B2CF9AE}" pid="10" name="ContentTypeId">
    <vt:lpwstr>0x010100D25F94341B9B1449B2438654B4A2A386</vt:lpwstr>
  </property>
  <property fmtid="{D5CDD505-2E9C-101B-9397-08002B2CF9AE}" pid="11" name="_dlc_DocIdItemGuid">
    <vt:lpwstr>22996841-edac-4315-8efe-09033a7fb9ef</vt:lpwstr>
  </property>
  <property fmtid="{D5CDD505-2E9C-101B-9397-08002B2CF9AE}" pid="12" name="MailSubject">
    <vt:lpwstr/>
  </property>
  <property fmtid="{D5CDD505-2E9C-101B-9397-08002B2CF9AE}" pid="13" name="LegacyPaperReason">
    <vt:lpwstr/>
  </property>
  <property fmtid="{D5CDD505-2E9C-101B-9397-08002B2CF9AE}" pid="14" name="MailPreviewData">
    <vt:lpwstr/>
  </property>
  <property fmtid="{D5CDD505-2E9C-101B-9397-08002B2CF9AE}" pid="15" name="MailAttachments">
    <vt:bool>false</vt:bool>
  </property>
  <property fmtid="{D5CDD505-2E9C-101B-9397-08002B2CF9AE}" pid="16" name="LegacyMovementHistory">
    <vt:lpwstr/>
  </property>
  <property fmtid="{D5CDD505-2E9C-101B-9397-08002B2CF9AE}" pid="17" name="MailIn-Reply-To">
    <vt:lpwstr/>
  </property>
  <property fmtid="{D5CDD505-2E9C-101B-9397-08002B2CF9AE}" pid="18" name="Held By">
    <vt:lpwstr/>
  </property>
  <property fmtid="{D5CDD505-2E9C-101B-9397-08002B2CF9AE}" pid="19" name="MailTo">
    <vt:lpwstr/>
  </property>
  <property fmtid="{D5CDD505-2E9C-101B-9397-08002B2CF9AE}" pid="20" name="LegacyHistoricalBarcode">
    <vt:lpwstr/>
  </property>
  <property fmtid="{D5CDD505-2E9C-101B-9397-08002B2CF9AE}" pid="21" name="MailFrom">
    <vt:lpwstr/>
  </property>
  <property fmtid="{D5CDD505-2E9C-101B-9397-08002B2CF9AE}" pid="22" name="MailOriginalSubject">
    <vt:lpwstr/>
  </property>
  <property fmtid="{D5CDD505-2E9C-101B-9397-08002B2CF9AE}" pid="23" name="LegacyAddresses">
    <vt:lpwstr/>
  </property>
  <property fmtid="{D5CDD505-2E9C-101B-9397-08002B2CF9AE}" pid="24" name="MailCc">
    <vt:lpwstr/>
  </property>
  <property fmtid="{D5CDD505-2E9C-101B-9397-08002B2CF9AE}" pid="25" name="LegacyPhysicalObject">
    <vt:bool>false</vt:bool>
  </property>
  <property fmtid="{D5CDD505-2E9C-101B-9397-08002B2CF9AE}" pid="26" name="LegacyAddressee">
    <vt:lpwstr/>
  </property>
  <property fmtid="{D5CDD505-2E9C-101B-9397-08002B2CF9AE}" pid="27" name="CIRRUSPreviousRetentionPolicy0">
    <vt:lpwstr/>
  </property>
  <property fmtid="{D5CDD505-2E9C-101B-9397-08002B2CF9AE}" pid="28" name="MailReferences">
    <vt:lpwstr/>
  </property>
  <property fmtid="{D5CDD505-2E9C-101B-9397-08002B2CF9AE}" pid="29" name="Barcode">
    <vt:lpwstr/>
  </property>
  <property fmtid="{D5CDD505-2E9C-101B-9397-08002B2CF9AE}" pid="30" name="LegacySubject">
    <vt:lpwstr/>
  </property>
  <property fmtid="{D5CDD505-2E9C-101B-9397-08002B2CF9AE}" pid="31" name="LegacyBarcode">
    <vt:lpwstr/>
  </property>
  <property fmtid="{D5CDD505-2E9C-101B-9397-08002B2CF9AE}" pid="32" name="MailReply-To">
    <vt:lpwstr/>
  </property>
  <property fmtid="{D5CDD505-2E9C-101B-9397-08002B2CF9AE}" pid="33" name="LegacyCaseReferenceNumber0">
    <vt:lpwstr/>
  </property>
  <property fmtid="{D5CDD505-2E9C-101B-9397-08002B2CF9AE}" pid="34" name="LegacyForeignBarcode">
    <vt:lpwstr/>
  </property>
  <property fmtid="{D5CDD505-2E9C-101B-9397-08002B2CF9AE}" pid="35" name="LegacyDisposition">
    <vt:lpwstr/>
  </property>
  <property fmtid="{D5CDD505-2E9C-101B-9397-08002B2CF9AE}" pid="36" name="LegacyOriginator">
    <vt:lpwstr/>
  </property>
</Properties>
</file>